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A32" w:rsidRPr="00433D77" w:rsidRDefault="00A34686" w:rsidP="00433D77">
      <w:pPr>
        <w:pStyle w:val="Overskrift1"/>
      </w:pPr>
      <w:r>
        <w:t xml:space="preserve">Lær </w:t>
      </w:r>
      <w:proofErr w:type="spellStart"/>
      <w:r>
        <w:t>kidsa</w:t>
      </w:r>
      <w:proofErr w:type="spellEnd"/>
      <w:r>
        <w:t xml:space="preserve"> koding!</w:t>
      </w:r>
    </w:p>
    <w:p w:rsidR="00A97A32" w:rsidRPr="00433D77" w:rsidRDefault="00A97A32" w:rsidP="00A97A32">
      <w:pPr>
        <w:spacing w:after="300"/>
        <w:rPr>
          <w:rFonts w:ascii="Arial" w:hAnsi="Arial" w:cs="Arial"/>
          <w:sz w:val="22"/>
          <w:szCs w:val="22"/>
        </w:rPr>
      </w:pPr>
      <w:r w:rsidRPr="00433D77">
        <w:rPr>
          <w:rFonts w:ascii="Arial" w:hAnsi="Arial" w:cs="Arial"/>
          <w:sz w:val="22"/>
          <w:szCs w:val="22"/>
        </w:rPr>
        <w:t xml:space="preserve">Forslagsstiller: </w:t>
      </w:r>
      <w:r w:rsidR="00711DAA" w:rsidRPr="00433D77">
        <w:rPr>
          <w:rFonts w:ascii="Arial" w:hAnsi="Arial" w:cs="Arial"/>
          <w:sz w:val="22"/>
          <w:szCs w:val="22"/>
        </w:rPr>
        <w:t>Redaksjonsnemda</w:t>
      </w:r>
    </w:p>
    <w:p w:rsidR="00A97A32" w:rsidRPr="00433D77" w:rsidRDefault="00A34686" w:rsidP="00A97A32">
      <w:pPr>
        <w:spacing w:after="300"/>
        <w:rPr>
          <w:rFonts w:ascii="Arial" w:hAnsi="Arial" w:cs="Arial"/>
          <w:sz w:val="22"/>
          <w:szCs w:val="22"/>
        </w:rPr>
      </w:pPr>
      <w:r w:rsidRPr="00433D77">
        <w:rPr>
          <w:rFonts w:ascii="Arial" w:hAnsi="Arial" w:cs="Arial"/>
          <w:sz w:val="22"/>
          <w:szCs w:val="22"/>
        </w:rPr>
        <w:t>Venstre vil styrke den digitale kompetansen ved å gi barn flere mulighet til å lære programmering</w:t>
      </w:r>
      <w:r>
        <w:rPr>
          <w:rFonts w:ascii="Arial" w:hAnsi="Arial" w:cs="Arial"/>
          <w:sz w:val="22"/>
          <w:szCs w:val="22"/>
        </w:rPr>
        <w:t>. D</w:t>
      </w:r>
      <w:r w:rsidR="00A97A32" w:rsidRPr="00433D77">
        <w:rPr>
          <w:rFonts w:ascii="Arial" w:hAnsi="Arial" w:cs="Arial"/>
          <w:sz w:val="22"/>
          <w:szCs w:val="22"/>
        </w:rPr>
        <w:t xml:space="preserve">en nye digitale hverdagen krever at innbyggerne forstår hvordan digitale hjelpemidler brukes, men også hvordan de virker og skapes. </w:t>
      </w:r>
    </w:p>
    <w:p w:rsidR="00137751" w:rsidRPr="00433D77" w:rsidRDefault="00A97A32" w:rsidP="00A97A32">
      <w:pPr>
        <w:spacing w:after="300"/>
        <w:rPr>
          <w:rFonts w:ascii="Arial" w:hAnsi="Arial" w:cs="Arial"/>
          <w:sz w:val="22"/>
          <w:szCs w:val="22"/>
        </w:rPr>
      </w:pPr>
      <w:r w:rsidRPr="00433D77">
        <w:rPr>
          <w:rFonts w:ascii="Arial" w:hAnsi="Arial" w:cs="Arial"/>
          <w:sz w:val="22"/>
          <w:szCs w:val="22"/>
        </w:rPr>
        <w:t xml:space="preserve">I dag er digitale ferdigheter den eneste av de fem grunnleggende ferdighetene fra kunnskapsløftet (LK06) som ikke har egen dybdeundervisning. Samtidig er undervisningen vridd til å primært se på elevene som forbrukere, fremfor som </w:t>
      </w:r>
      <w:r w:rsidR="00137751" w:rsidRPr="00433D77">
        <w:rPr>
          <w:rFonts w:ascii="Arial" w:hAnsi="Arial" w:cs="Arial"/>
          <w:sz w:val="22"/>
          <w:szCs w:val="22"/>
        </w:rPr>
        <w:t>skapere av innhold</w:t>
      </w:r>
      <w:r w:rsidRPr="00433D77">
        <w:rPr>
          <w:rFonts w:ascii="Arial" w:hAnsi="Arial" w:cs="Arial"/>
          <w:sz w:val="22"/>
          <w:szCs w:val="22"/>
        </w:rPr>
        <w:t xml:space="preserve">. Dette skjer på tross av at det i Utdanningsdirektoratets </w:t>
      </w:r>
      <w:r w:rsidRPr="00433D77">
        <w:rPr>
          <w:rFonts w:ascii="Arial" w:hAnsi="Arial" w:cs="Arial"/>
          <w:i/>
          <w:iCs/>
          <w:sz w:val="22"/>
          <w:szCs w:val="22"/>
        </w:rPr>
        <w:t>Rammeverk for grunnleggende ferdigheter</w:t>
      </w:r>
      <w:r w:rsidRPr="00433D77">
        <w:rPr>
          <w:rFonts w:ascii="Arial" w:hAnsi="Arial" w:cs="Arial"/>
          <w:sz w:val="22"/>
          <w:szCs w:val="22"/>
        </w:rPr>
        <w:t xml:space="preserve"> heter at «Digitale ferdigheter vil si å kunne (…) skape digitale produkter». </w:t>
      </w:r>
      <w:r w:rsidR="00137751" w:rsidRPr="00433D77">
        <w:rPr>
          <w:rFonts w:ascii="Arial" w:hAnsi="Arial" w:cs="Arial"/>
          <w:sz w:val="22"/>
          <w:szCs w:val="22"/>
        </w:rPr>
        <w:t xml:space="preserve">Venstre mener programmering er en forutsetning for å sikre og utvikle digitale ferdigheter. </w:t>
      </w:r>
    </w:p>
    <w:p w:rsidR="00A97A32" w:rsidRPr="00433D77" w:rsidRDefault="00A97A32" w:rsidP="00A97A32">
      <w:pPr>
        <w:spacing w:after="300"/>
        <w:rPr>
          <w:rFonts w:ascii="Arial" w:hAnsi="Arial" w:cs="Arial"/>
          <w:sz w:val="22"/>
          <w:szCs w:val="22"/>
        </w:rPr>
      </w:pPr>
      <w:r w:rsidRPr="00433D77">
        <w:rPr>
          <w:rFonts w:ascii="Arial" w:hAnsi="Arial" w:cs="Arial"/>
          <w:sz w:val="22"/>
          <w:szCs w:val="22"/>
        </w:rPr>
        <w:t xml:space="preserve">Mens læring i informatikk spiller en stadig større rolle i grunnskolen til land som Kina, Estland, Storbritannia og Australia, tilbyr </w:t>
      </w:r>
      <w:r w:rsidR="00A516DD" w:rsidRPr="00433D77">
        <w:rPr>
          <w:rFonts w:ascii="Arial" w:hAnsi="Arial" w:cs="Arial"/>
          <w:sz w:val="22"/>
          <w:szCs w:val="22"/>
        </w:rPr>
        <w:t>svært få grunnskolene</w:t>
      </w:r>
      <w:r w:rsidRPr="00433D77">
        <w:rPr>
          <w:rFonts w:ascii="Arial" w:hAnsi="Arial" w:cs="Arial"/>
          <w:sz w:val="22"/>
          <w:szCs w:val="22"/>
        </w:rPr>
        <w:t xml:space="preserve"> i Norge undervisning i programmering.</w:t>
      </w:r>
      <w:r w:rsidR="00A516DD" w:rsidRPr="00433D77">
        <w:rPr>
          <w:rFonts w:ascii="Arial" w:hAnsi="Arial" w:cs="Arial"/>
          <w:sz w:val="22"/>
          <w:szCs w:val="22"/>
        </w:rPr>
        <w:t xml:space="preserve"> </w:t>
      </w:r>
      <w:r w:rsidRPr="00433D77">
        <w:rPr>
          <w:rFonts w:ascii="Arial" w:hAnsi="Arial" w:cs="Arial"/>
          <w:sz w:val="22"/>
          <w:szCs w:val="22"/>
        </w:rPr>
        <w:t xml:space="preserve">Det offentlig utnevnte Digitalutvalget uttalte i 2013 at de var bekymret for befolkningens digitale kompetanse, og foreslo blant annet å innføre programmering som valgfag i grunnskolen og legge mer til rette for at barn og unge skal kunne få tilbud om programmeringskurs gjennom bibliotek og kulturskole. For å få til et bedre tilbud for barn og unge kreves det også at kompetansen heves blant de som underviser. </w:t>
      </w:r>
      <w:r w:rsidR="00A516DD" w:rsidRPr="00433D77">
        <w:rPr>
          <w:rFonts w:ascii="Arial" w:hAnsi="Arial" w:cs="Arial"/>
          <w:sz w:val="22"/>
          <w:szCs w:val="22"/>
        </w:rPr>
        <w:t xml:space="preserve">Det krever mer dialog </w:t>
      </w:r>
      <w:r w:rsidRPr="00433D77">
        <w:rPr>
          <w:rFonts w:ascii="Arial" w:hAnsi="Arial" w:cs="Arial"/>
          <w:sz w:val="22"/>
          <w:szCs w:val="22"/>
        </w:rPr>
        <w:t xml:space="preserve">mellom fagmiljøene i informatikk og utdanningsinstitusjonene. </w:t>
      </w:r>
    </w:p>
    <w:p w:rsidR="00A97A32" w:rsidRPr="00433D77" w:rsidRDefault="00A97A32" w:rsidP="00A97A32">
      <w:pPr>
        <w:spacing w:after="300"/>
        <w:rPr>
          <w:rFonts w:ascii="Arial" w:hAnsi="Arial" w:cs="Arial"/>
          <w:sz w:val="22"/>
          <w:szCs w:val="22"/>
        </w:rPr>
      </w:pPr>
      <w:r w:rsidRPr="00433D77">
        <w:rPr>
          <w:rFonts w:ascii="Arial" w:hAnsi="Arial" w:cs="Arial"/>
          <w:sz w:val="22"/>
          <w:szCs w:val="22"/>
        </w:rPr>
        <w:t>Venstre</w:t>
      </w:r>
      <w:r w:rsidR="00711DAA" w:rsidRPr="00433D77">
        <w:rPr>
          <w:rFonts w:ascii="Arial" w:hAnsi="Arial" w:cs="Arial"/>
          <w:sz w:val="22"/>
          <w:szCs w:val="22"/>
        </w:rPr>
        <w:t xml:space="preserve"> vil</w:t>
      </w:r>
      <w:r w:rsidRPr="00433D77">
        <w:rPr>
          <w:rFonts w:ascii="Arial" w:hAnsi="Arial" w:cs="Arial"/>
          <w:sz w:val="22"/>
          <w:szCs w:val="22"/>
        </w:rPr>
        <w:t>:</w:t>
      </w:r>
    </w:p>
    <w:p w:rsidR="00A97A32" w:rsidRPr="00433D77" w:rsidRDefault="00A516DD" w:rsidP="00A516DD">
      <w:pPr>
        <w:pStyle w:val="Listeavsnitt"/>
        <w:numPr>
          <w:ilvl w:val="0"/>
          <w:numId w:val="7"/>
        </w:numPr>
        <w:spacing w:after="300"/>
        <w:rPr>
          <w:rFonts w:ascii="Arial" w:hAnsi="Arial" w:cs="Arial"/>
          <w:sz w:val="22"/>
          <w:szCs w:val="22"/>
        </w:rPr>
      </w:pPr>
      <w:r w:rsidRPr="00433D77">
        <w:rPr>
          <w:rFonts w:ascii="Arial" w:hAnsi="Arial" w:cs="Arial"/>
          <w:sz w:val="22"/>
          <w:szCs w:val="22"/>
        </w:rPr>
        <w:t>I</w:t>
      </w:r>
      <w:r w:rsidR="00A97A32" w:rsidRPr="00433D77">
        <w:rPr>
          <w:rFonts w:ascii="Arial" w:hAnsi="Arial" w:cs="Arial"/>
          <w:sz w:val="22"/>
          <w:szCs w:val="22"/>
        </w:rPr>
        <w:t xml:space="preserve">nnføre programmering </w:t>
      </w:r>
      <w:r w:rsidR="00CF3CAE">
        <w:rPr>
          <w:rFonts w:ascii="Arial" w:hAnsi="Arial" w:cs="Arial"/>
          <w:sz w:val="22"/>
          <w:szCs w:val="22"/>
        </w:rPr>
        <w:t>som en del av lære</w:t>
      </w:r>
      <w:r w:rsidR="00A97A32" w:rsidRPr="00433D77">
        <w:rPr>
          <w:rFonts w:ascii="Arial" w:hAnsi="Arial" w:cs="Arial"/>
          <w:sz w:val="22"/>
          <w:szCs w:val="22"/>
        </w:rPr>
        <w:t xml:space="preserve">planen for </w:t>
      </w:r>
      <w:r w:rsidR="00CF3CAE">
        <w:rPr>
          <w:rFonts w:ascii="Arial" w:hAnsi="Arial" w:cs="Arial"/>
          <w:sz w:val="22"/>
          <w:szCs w:val="22"/>
        </w:rPr>
        <w:t>grunnskolen.</w:t>
      </w:r>
    </w:p>
    <w:p w:rsidR="00A97A32" w:rsidRPr="00433D77" w:rsidRDefault="00A516DD" w:rsidP="00711DAA">
      <w:pPr>
        <w:pStyle w:val="Listeavsnitt"/>
        <w:numPr>
          <w:ilvl w:val="0"/>
          <w:numId w:val="7"/>
        </w:numPr>
        <w:spacing w:after="300"/>
        <w:rPr>
          <w:rFonts w:ascii="Arial" w:hAnsi="Arial" w:cs="Arial"/>
          <w:sz w:val="22"/>
          <w:szCs w:val="22"/>
        </w:rPr>
      </w:pPr>
      <w:r w:rsidRPr="00433D77">
        <w:rPr>
          <w:rFonts w:ascii="Arial" w:hAnsi="Arial" w:cs="Arial"/>
          <w:sz w:val="22"/>
          <w:szCs w:val="22"/>
        </w:rPr>
        <w:t>L</w:t>
      </w:r>
      <w:r w:rsidR="00A97A32" w:rsidRPr="00433D77">
        <w:rPr>
          <w:rFonts w:ascii="Arial" w:hAnsi="Arial" w:cs="Arial"/>
          <w:sz w:val="22"/>
          <w:szCs w:val="22"/>
        </w:rPr>
        <w:t xml:space="preserve">egge til rette for mer samarbeid mellom fagmiljøet </w:t>
      </w:r>
      <w:r w:rsidRPr="00433D77">
        <w:rPr>
          <w:rFonts w:ascii="Arial" w:hAnsi="Arial" w:cs="Arial"/>
          <w:sz w:val="22"/>
          <w:szCs w:val="22"/>
        </w:rPr>
        <w:t xml:space="preserve">i informatikk </w:t>
      </w:r>
      <w:r w:rsidR="00A97A32" w:rsidRPr="00433D77">
        <w:rPr>
          <w:rFonts w:ascii="Arial" w:hAnsi="Arial" w:cs="Arial"/>
          <w:sz w:val="22"/>
          <w:szCs w:val="22"/>
        </w:rPr>
        <w:t>og utdanningsinstitusjonene</w:t>
      </w:r>
      <w:r w:rsidR="00CF3CAE">
        <w:rPr>
          <w:rFonts w:ascii="Arial" w:hAnsi="Arial" w:cs="Arial"/>
          <w:sz w:val="22"/>
          <w:szCs w:val="22"/>
        </w:rPr>
        <w:t>.</w:t>
      </w:r>
    </w:p>
    <w:p w:rsidR="00C50878" w:rsidRPr="00433D77" w:rsidRDefault="00C50878">
      <w:pPr>
        <w:spacing w:after="160" w:line="259" w:lineRule="auto"/>
        <w:rPr>
          <w:rFonts w:ascii="Arial" w:hAnsi="Arial" w:cs="Arial"/>
          <w:sz w:val="22"/>
          <w:szCs w:val="22"/>
        </w:rPr>
      </w:pPr>
      <w:r w:rsidRPr="00433D77">
        <w:rPr>
          <w:rFonts w:ascii="Arial" w:hAnsi="Arial" w:cs="Arial"/>
          <w:sz w:val="22"/>
          <w:szCs w:val="22"/>
        </w:rPr>
        <w:br w:type="page"/>
      </w:r>
    </w:p>
    <w:p w:rsidR="00C80AAB" w:rsidRPr="00433D77" w:rsidRDefault="00C80AAB" w:rsidP="00433D77">
      <w:pPr>
        <w:pStyle w:val="Overskrift1"/>
      </w:pPr>
      <w:r w:rsidRPr="00433D77">
        <w:lastRenderedPageBreak/>
        <w:t xml:space="preserve">Gjør </w:t>
      </w:r>
      <w:r w:rsidR="002841F0">
        <w:t>energivalg</w:t>
      </w:r>
      <w:r w:rsidRPr="00433D77">
        <w:t xml:space="preserve"> enklere! </w:t>
      </w:r>
    </w:p>
    <w:p w:rsidR="00C80AAB" w:rsidRPr="00433D77" w:rsidRDefault="00C80AAB" w:rsidP="00C80AAB">
      <w:pPr>
        <w:pStyle w:val="Brdtekst"/>
        <w:rPr>
          <w:rFonts w:ascii="Arial" w:hAnsi="Arial" w:cs="Arial"/>
          <w:bCs/>
          <w:color w:val="auto"/>
          <w:sz w:val="22"/>
          <w:szCs w:val="22"/>
        </w:rPr>
      </w:pPr>
      <w:r w:rsidRPr="00433D77">
        <w:rPr>
          <w:rFonts w:ascii="Arial" w:hAnsi="Arial" w:cs="Arial"/>
          <w:bCs/>
          <w:color w:val="auto"/>
          <w:sz w:val="22"/>
          <w:szCs w:val="22"/>
        </w:rPr>
        <w:t>Forslagsstiller: Redaksjonsnemnda</w:t>
      </w:r>
    </w:p>
    <w:p w:rsidR="00C80AAB" w:rsidRPr="00433D77" w:rsidRDefault="00C80AAB" w:rsidP="00C80AAB">
      <w:pPr>
        <w:pStyle w:val="Brdtekst"/>
        <w:rPr>
          <w:rFonts w:ascii="Arial" w:hAnsi="Arial" w:cs="Arial"/>
          <w:bCs/>
          <w:color w:val="auto"/>
          <w:sz w:val="22"/>
          <w:szCs w:val="22"/>
        </w:rPr>
      </w:pPr>
    </w:p>
    <w:p w:rsidR="00C80AAB" w:rsidRPr="00433D77" w:rsidRDefault="00CF3CAE" w:rsidP="00C80AAB">
      <w:pPr>
        <w:pStyle w:val="Brdtekst"/>
        <w:rPr>
          <w:rFonts w:ascii="Arial" w:hAnsi="Arial" w:cs="Arial"/>
          <w:bCs/>
          <w:color w:val="auto"/>
          <w:sz w:val="22"/>
          <w:szCs w:val="22"/>
        </w:rPr>
      </w:pPr>
      <w:r>
        <w:rPr>
          <w:rFonts w:ascii="Arial" w:hAnsi="Arial" w:cs="Arial"/>
          <w:bCs/>
          <w:color w:val="auto"/>
          <w:sz w:val="22"/>
          <w:szCs w:val="22"/>
        </w:rPr>
        <w:t>E</w:t>
      </w:r>
      <w:r w:rsidRPr="00433D77">
        <w:rPr>
          <w:rFonts w:ascii="Arial" w:hAnsi="Arial" w:cs="Arial"/>
          <w:bCs/>
          <w:color w:val="auto"/>
          <w:sz w:val="22"/>
          <w:szCs w:val="22"/>
        </w:rPr>
        <w:t>nergis</w:t>
      </w:r>
      <w:r>
        <w:rPr>
          <w:rFonts w:ascii="Arial" w:hAnsi="Arial" w:cs="Arial"/>
          <w:bCs/>
          <w:color w:val="auto"/>
          <w:sz w:val="22"/>
          <w:szCs w:val="22"/>
        </w:rPr>
        <w:t xml:space="preserve">elskapene </w:t>
      </w:r>
      <w:r>
        <w:rPr>
          <w:rFonts w:ascii="Arial" w:hAnsi="Arial" w:cs="Arial"/>
          <w:bCs/>
          <w:color w:val="auto"/>
          <w:sz w:val="22"/>
          <w:szCs w:val="22"/>
        </w:rPr>
        <w:t>må opprinnelsesmerke</w:t>
      </w:r>
      <w:r w:rsidRPr="00433D77">
        <w:rPr>
          <w:rFonts w:ascii="Arial" w:hAnsi="Arial" w:cs="Arial"/>
          <w:bCs/>
          <w:color w:val="auto"/>
          <w:sz w:val="22"/>
          <w:szCs w:val="22"/>
        </w:rPr>
        <w:t xml:space="preserve"> strøm og drivstoff levert til norske forbrukere!</w:t>
      </w:r>
      <w:r>
        <w:rPr>
          <w:rFonts w:ascii="Arial" w:hAnsi="Arial" w:cs="Arial"/>
          <w:bCs/>
          <w:color w:val="auto"/>
          <w:sz w:val="22"/>
          <w:szCs w:val="22"/>
        </w:rPr>
        <w:t xml:space="preserve"> </w:t>
      </w:r>
      <w:r w:rsidR="00307D96" w:rsidRPr="00433D77">
        <w:rPr>
          <w:rFonts w:ascii="Arial" w:hAnsi="Arial" w:cs="Arial"/>
          <w:bCs/>
          <w:color w:val="auto"/>
          <w:sz w:val="22"/>
          <w:szCs w:val="22"/>
        </w:rPr>
        <w:t>Akershus Venstre mener det</w:t>
      </w:r>
      <w:r w:rsidR="00C80AAB" w:rsidRPr="00433D77">
        <w:rPr>
          <w:rFonts w:ascii="Arial" w:hAnsi="Arial" w:cs="Arial"/>
          <w:bCs/>
          <w:color w:val="auto"/>
          <w:sz w:val="22"/>
          <w:szCs w:val="22"/>
        </w:rPr>
        <w:t xml:space="preserve"> må bli enklere å velge ren energi! </w:t>
      </w:r>
      <w:r>
        <w:rPr>
          <w:rFonts w:ascii="Arial" w:hAnsi="Arial" w:cs="Arial"/>
          <w:bCs/>
          <w:color w:val="auto"/>
          <w:sz w:val="22"/>
          <w:szCs w:val="22"/>
        </w:rPr>
        <w:t>F</w:t>
      </w:r>
      <w:r w:rsidR="00C80AAB" w:rsidRPr="00433D77">
        <w:rPr>
          <w:rFonts w:ascii="Arial" w:hAnsi="Arial" w:cs="Arial"/>
          <w:bCs/>
          <w:color w:val="auto"/>
          <w:sz w:val="22"/>
          <w:szCs w:val="22"/>
        </w:rPr>
        <w:t xml:space="preserve">orbrukerne </w:t>
      </w:r>
      <w:r w:rsidR="00307D96" w:rsidRPr="00433D77">
        <w:rPr>
          <w:rFonts w:ascii="Arial" w:hAnsi="Arial" w:cs="Arial"/>
          <w:bCs/>
          <w:color w:val="auto"/>
          <w:sz w:val="22"/>
          <w:szCs w:val="22"/>
        </w:rPr>
        <w:t xml:space="preserve">skal vite </w:t>
      </w:r>
      <w:r w:rsidR="00C80AAB" w:rsidRPr="00433D77">
        <w:rPr>
          <w:rFonts w:ascii="Arial" w:hAnsi="Arial" w:cs="Arial"/>
          <w:bCs/>
          <w:color w:val="auto"/>
          <w:sz w:val="22"/>
          <w:szCs w:val="22"/>
        </w:rPr>
        <w:t>om energien som leveres er miljøvennlig fremstilt energi eller fossil</w:t>
      </w:r>
      <w:r>
        <w:rPr>
          <w:rFonts w:ascii="Arial" w:hAnsi="Arial" w:cs="Arial"/>
          <w:bCs/>
          <w:color w:val="auto"/>
          <w:sz w:val="22"/>
          <w:szCs w:val="22"/>
        </w:rPr>
        <w:t xml:space="preserve">. </w:t>
      </w:r>
    </w:p>
    <w:p w:rsidR="00C80AAB" w:rsidRPr="00433D77" w:rsidRDefault="00C80AAB" w:rsidP="00C80AAB">
      <w:pPr>
        <w:pStyle w:val="Brdtekst"/>
        <w:rPr>
          <w:rFonts w:ascii="Arial" w:hAnsi="Arial" w:cs="Arial"/>
          <w:bCs/>
          <w:color w:val="auto"/>
          <w:sz w:val="22"/>
          <w:szCs w:val="22"/>
        </w:rPr>
      </w:pPr>
    </w:p>
    <w:p w:rsidR="00C80AAB" w:rsidRPr="00433D77" w:rsidRDefault="00C80AAB" w:rsidP="00C80AAB">
      <w:pPr>
        <w:pStyle w:val="Brdtekst"/>
        <w:rPr>
          <w:rFonts w:ascii="Arial" w:hAnsi="Arial" w:cs="Arial"/>
          <w:bCs/>
          <w:color w:val="auto"/>
          <w:sz w:val="22"/>
          <w:szCs w:val="22"/>
        </w:rPr>
      </w:pPr>
      <w:r w:rsidRPr="00433D77">
        <w:rPr>
          <w:rFonts w:ascii="Arial" w:hAnsi="Arial" w:cs="Arial"/>
          <w:bCs/>
          <w:color w:val="auto"/>
          <w:sz w:val="22"/>
          <w:szCs w:val="22"/>
        </w:rPr>
        <w:t xml:space="preserve">Miljøbevisste europeiske forbrukere i land med «skitten» strømproduksjon som Danmark, Nederland og Tyskland kjøper strøm med opprinnelsesgaranti, også fra Norge.  I Norge er det kun 15 prosent av elektrisiteten som har </w:t>
      </w:r>
      <w:r w:rsidR="00307D96" w:rsidRPr="00433D77">
        <w:rPr>
          <w:rFonts w:ascii="Arial" w:hAnsi="Arial" w:cs="Arial"/>
          <w:bCs/>
          <w:color w:val="auto"/>
          <w:sz w:val="22"/>
          <w:szCs w:val="22"/>
        </w:rPr>
        <w:t>fornybar</w:t>
      </w:r>
      <w:r w:rsidRPr="00433D77">
        <w:rPr>
          <w:rFonts w:ascii="Arial" w:hAnsi="Arial" w:cs="Arial"/>
          <w:bCs/>
          <w:color w:val="auto"/>
          <w:sz w:val="22"/>
          <w:szCs w:val="22"/>
        </w:rPr>
        <w:t xml:space="preserve"> opprinnelsesgaranti, hovedsakelig for miljøbevisste industribedrifter. Opprinnelsesgaranti for strøm gjør det mulig for forbrukere og bedrifter i Europa og Norge å velge å kjøpe fornybar strøm, og på den måten å stimulere markedet for fornybar elektrisitetsproduksjon.</w:t>
      </w:r>
    </w:p>
    <w:p w:rsidR="00C80AAB" w:rsidRPr="00433D77" w:rsidRDefault="00C80AAB" w:rsidP="00C80AAB">
      <w:pPr>
        <w:pStyle w:val="Brdtekst"/>
        <w:rPr>
          <w:rFonts w:ascii="Arial" w:hAnsi="Arial" w:cs="Arial"/>
          <w:bCs/>
          <w:color w:val="auto"/>
          <w:sz w:val="22"/>
          <w:szCs w:val="22"/>
        </w:rPr>
      </w:pPr>
    </w:p>
    <w:p w:rsidR="00C80AAB" w:rsidRPr="00433D77" w:rsidRDefault="00C80AAB" w:rsidP="00C80AAB">
      <w:pPr>
        <w:pStyle w:val="Brdtekst"/>
        <w:rPr>
          <w:rFonts w:ascii="Arial" w:hAnsi="Arial" w:cs="Arial"/>
          <w:bCs/>
          <w:color w:val="auto"/>
          <w:sz w:val="22"/>
          <w:szCs w:val="22"/>
        </w:rPr>
      </w:pPr>
      <w:r w:rsidRPr="00433D77">
        <w:rPr>
          <w:rFonts w:ascii="Arial" w:hAnsi="Arial" w:cs="Arial"/>
          <w:bCs/>
          <w:color w:val="auto"/>
          <w:sz w:val="22"/>
          <w:szCs w:val="22"/>
        </w:rPr>
        <w:t xml:space="preserve">Strømselskapene pålegges å </w:t>
      </w:r>
      <w:r w:rsidR="00CF3CAE">
        <w:rPr>
          <w:rFonts w:ascii="Arial" w:hAnsi="Arial" w:cs="Arial"/>
          <w:bCs/>
          <w:color w:val="auto"/>
          <w:sz w:val="22"/>
          <w:szCs w:val="22"/>
        </w:rPr>
        <w:t xml:space="preserve">levere </w:t>
      </w:r>
      <w:r w:rsidRPr="00433D77">
        <w:rPr>
          <w:rFonts w:ascii="Arial" w:hAnsi="Arial" w:cs="Arial"/>
          <w:bCs/>
          <w:color w:val="auto"/>
          <w:sz w:val="22"/>
          <w:szCs w:val="22"/>
        </w:rPr>
        <w:t>oppri</w:t>
      </w:r>
      <w:r w:rsidR="00CF3CAE">
        <w:rPr>
          <w:rFonts w:ascii="Arial" w:hAnsi="Arial" w:cs="Arial"/>
          <w:bCs/>
          <w:color w:val="auto"/>
          <w:sz w:val="22"/>
          <w:szCs w:val="22"/>
        </w:rPr>
        <w:t>nnelsesmerking</w:t>
      </w:r>
      <w:r w:rsidRPr="00433D77">
        <w:rPr>
          <w:rFonts w:ascii="Arial" w:hAnsi="Arial" w:cs="Arial"/>
          <w:bCs/>
          <w:color w:val="auto"/>
          <w:sz w:val="22"/>
          <w:szCs w:val="22"/>
        </w:rPr>
        <w:t xml:space="preserve"> på strømregningen</w:t>
      </w:r>
      <w:r w:rsidR="00307D96" w:rsidRPr="00433D77">
        <w:rPr>
          <w:rFonts w:ascii="Arial" w:hAnsi="Arial" w:cs="Arial"/>
          <w:bCs/>
          <w:color w:val="auto"/>
          <w:sz w:val="22"/>
          <w:szCs w:val="22"/>
        </w:rPr>
        <w:t>. S</w:t>
      </w:r>
      <w:r w:rsidRPr="00433D77">
        <w:rPr>
          <w:rFonts w:ascii="Arial" w:hAnsi="Arial" w:cs="Arial"/>
          <w:bCs/>
          <w:color w:val="auto"/>
          <w:sz w:val="22"/>
          <w:szCs w:val="22"/>
        </w:rPr>
        <w:t>elv om norsk elektrisitetsproduksjon er ren</w:t>
      </w:r>
      <w:r w:rsidR="00307D96" w:rsidRPr="00433D77">
        <w:rPr>
          <w:rFonts w:ascii="Arial" w:hAnsi="Arial" w:cs="Arial"/>
          <w:bCs/>
          <w:color w:val="auto"/>
          <w:sz w:val="22"/>
          <w:szCs w:val="22"/>
        </w:rPr>
        <w:t xml:space="preserve"> </w:t>
      </w:r>
      <w:r w:rsidRPr="00433D77">
        <w:rPr>
          <w:rFonts w:ascii="Arial" w:hAnsi="Arial" w:cs="Arial"/>
          <w:bCs/>
          <w:color w:val="auto"/>
          <w:sz w:val="22"/>
          <w:szCs w:val="22"/>
        </w:rPr>
        <w:t>betyr ikke det at norske forbrukere automatisk kjøper ren energi. I perioder kjøper norske strømselskaper energi fra kontinentet produsert av kullkraft, gasskraft eller kjernekraft. Fordeling er estimert til</w:t>
      </w:r>
      <w:r w:rsidR="001B7A08" w:rsidRPr="00433D77">
        <w:rPr>
          <w:rFonts w:ascii="Arial" w:hAnsi="Arial" w:cs="Arial"/>
          <w:bCs/>
          <w:color w:val="auto"/>
          <w:sz w:val="22"/>
          <w:szCs w:val="22"/>
        </w:rPr>
        <w:t xml:space="preserve"> 54 prosent fra kull og g</w:t>
      </w:r>
      <w:r w:rsidRPr="00433D77">
        <w:rPr>
          <w:rFonts w:ascii="Arial" w:hAnsi="Arial" w:cs="Arial"/>
          <w:bCs/>
          <w:color w:val="auto"/>
          <w:sz w:val="22"/>
          <w:szCs w:val="22"/>
        </w:rPr>
        <w:t xml:space="preserve">ass, </w:t>
      </w:r>
      <w:r w:rsidR="001B7A08" w:rsidRPr="00433D77">
        <w:rPr>
          <w:rFonts w:ascii="Arial" w:hAnsi="Arial" w:cs="Arial"/>
          <w:bCs/>
          <w:color w:val="auto"/>
          <w:sz w:val="22"/>
          <w:szCs w:val="22"/>
        </w:rPr>
        <w:t xml:space="preserve">og </w:t>
      </w:r>
      <w:r w:rsidRPr="00433D77">
        <w:rPr>
          <w:rFonts w:ascii="Arial" w:hAnsi="Arial" w:cs="Arial"/>
          <w:bCs/>
          <w:color w:val="auto"/>
          <w:sz w:val="22"/>
          <w:szCs w:val="22"/>
        </w:rPr>
        <w:t>37 prosent fra atomkraft. Mangel på tilgjengelig og god informasjon om dette gjør at norske forbrukere ikke vet hvilken kraftkilde som varmer opp huset.</w:t>
      </w:r>
    </w:p>
    <w:p w:rsidR="00C80AAB" w:rsidRPr="00433D77" w:rsidRDefault="00C80AAB" w:rsidP="00C80AAB">
      <w:pPr>
        <w:pStyle w:val="Brdtekst"/>
        <w:rPr>
          <w:rFonts w:ascii="Arial" w:hAnsi="Arial" w:cs="Arial"/>
          <w:bCs/>
          <w:color w:val="auto"/>
          <w:sz w:val="22"/>
          <w:szCs w:val="22"/>
        </w:rPr>
      </w:pPr>
    </w:p>
    <w:p w:rsidR="00C80AAB" w:rsidRPr="00433D77" w:rsidRDefault="00C80AAB" w:rsidP="00C80AAB">
      <w:pPr>
        <w:pStyle w:val="Brdtekst"/>
        <w:rPr>
          <w:rFonts w:ascii="Arial" w:hAnsi="Arial" w:cs="Arial"/>
          <w:bCs/>
          <w:color w:val="auto"/>
          <w:sz w:val="22"/>
          <w:szCs w:val="22"/>
        </w:rPr>
      </w:pPr>
      <w:r w:rsidRPr="00433D77">
        <w:rPr>
          <w:rFonts w:ascii="Arial" w:hAnsi="Arial" w:cs="Arial"/>
          <w:bCs/>
          <w:color w:val="auto"/>
          <w:sz w:val="22"/>
          <w:szCs w:val="22"/>
        </w:rPr>
        <w:t xml:space="preserve">Det er på tide at norske forbrukere blir mer bevisst om fornybarandelen i strømmen de forbruker slik at de kan foreta opplyste valg om de fyre med 100% fornybar strøm, eller </w:t>
      </w:r>
      <w:r w:rsidR="001B7A08" w:rsidRPr="00433D77">
        <w:rPr>
          <w:rFonts w:ascii="Arial" w:hAnsi="Arial" w:cs="Arial"/>
          <w:bCs/>
          <w:color w:val="auto"/>
          <w:sz w:val="22"/>
          <w:szCs w:val="22"/>
        </w:rPr>
        <w:t>strøm hvor bare 9% er fornybar</w:t>
      </w:r>
      <w:r w:rsidRPr="00433D77">
        <w:rPr>
          <w:rFonts w:ascii="Arial" w:hAnsi="Arial" w:cs="Arial"/>
          <w:bCs/>
          <w:color w:val="auto"/>
          <w:sz w:val="22"/>
          <w:szCs w:val="22"/>
        </w:rPr>
        <w:t>.</w:t>
      </w:r>
      <w:r w:rsidR="001B7A08" w:rsidRPr="00433D77">
        <w:rPr>
          <w:rFonts w:ascii="Arial" w:hAnsi="Arial" w:cs="Arial"/>
          <w:bCs/>
          <w:color w:val="auto"/>
          <w:sz w:val="22"/>
          <w:szCs w:val="22"/>
        </w:rPr>
        <w:t xml:space="preserve"> </w:t>
      </w:r>
      <w:r w:rsidRPr="00433D77">
        <w:rPr>
          <w:rFonts w:ascii="Arial" w:hAnsi="Arial" w:cs="Arial"/>
          <w:bCs/>
          <w:color w:val="auto"/>
          <w:sz w:val="22"/>
          <w:szCs w:val="22"/>
        </w:rPr>
        <w:t xml:space="preserve">Akershus Venstre </w:t>
      </w:r>
      <w:r w:rsidR="001B7A08" w:rsidRPr="00433D77">
        <w:rPr>
          <w:rFonts w:ascii="Arial" w:hAnsi="Arial" w:cs="Arial"/>
          <w:bCs/>
          <w:color w:val="auto"/>
          <w:sz w:val="22"/>
          <w:szCs w:val="22"/>
        </w:rPr>
        <w:t xml:space="preserve">mener </w:t>
      </w:r>
      <w:r w:rsidRPr="00433D77">
        <w:rPr>
          <w:rFonts w:ascii="Arial" w:hAnsi="Arial" w:cs="Arial"/>
          <w:bCs/>
          <w:color w:val="auto"/>
          <w:sz w:val="22"/>
          <w:szCs w:val="22"/>
        </w:rPr>
        <w:t xml:space="preserve">også energi til transport må dokumentere opprinnelsen til drivstoffet. </w:t>
      </w:r>
    </w:p>
    <w:p w:rsidR="00C80AAB" w:rsidRPr="00433D77" w:rsidRDefault="00C80AAB" w:rsidP="00C80AAB">
      <w:pPr>
        <w:pStyle w:val="Brdtekst"/>
        <w:rPr>
          <w:rFonts w:ascii="Arial" w:hAnsi="Arial" w:cs="Arial"/>
          <w:bCs/>
          <w:color w:val="auto"/>
          <w:sz w:val="22"/>
          <w:szCs w:val="22"/>
        </w:rPr>
      </w:pPr>
    </w:p>
    <w:p w:rsidR="00C80AAB" w:rsidRPr="00433D77" w:rsidRDefault="00C80AAB" w:rsidP="00C80AAB">
      <w:pPr>
        <w:pStyle w:val="Brdtekst"/>
        <w:rPr>
          <w:rFonts w:ascii="Arial" w:hAnsi="Arial" w:cs="Arial"/>
          <w:bCs/>
          <w:color w:val="auto"/>
          <w:sz w:val="22"/>
          <w:szCs w:val="22"/>
        </w:rPr>
      </w:pPr>
      <w:r w:rsidRPr="00433D77">
        <w:rPr>
          <w:rFonts w:ascii="Arial" w:hAnsi="Arial" w:cs="Arial"/>
          <w:bCs/>
          <w:color w:val="auto"/>
          <w:sz w:val="22"/>
          <w:szCs w:val="22"/>
        </w:rPr>
        <w:t>Akershus Venstre vil:</w:t>
      </w:r>
    </w:p>
    <w:p w:rsidR="00C80AAB" w:rsidRPr="00433D77" w:rsidRDefault="00C80AAB" w:rsidP="00C80AAB">
      <w:pPr>
        <w:pStyle w:val="Brdtekst"/>
        <w:numPr>
          <w:ilvl w:val="0"/>
          <w:numId w:val="12"/>
        </w:numPr>
        <w:rPr>
          <w:rFonts w:ascii="Arial" w:hAnsi="Arial" w:cs="Arial"/>
          <w:bCs/>
          <w:color w:val="auto"/>
          <w:sz w:val="22"/>
          <w:szCs w:val="22"/>
        </w:rPr>
      </w:pPr>
      <w:r w:rsidRPr="00433D77">
        <w:rPr>
          <w:rFonts w:ascii="Arial" w:hAnsi="Arial" w:cs="Arial"/>
          <w:bCs/>
          <w:color w:val="auto"/>
          <w:sz w:val="22"/>
          <w:szCs w:val="22"/>
        </w:rPr>
        <w:t>Sikre at norske forbrukere får informasjon slik at de kan gjøre miljøvennlige valg ved kjøp av strøm</w:t>
      </w:r>
    </w:p>
    <w:p w:rsidR="00C80AAB" w:rsidRPr="00433D77" w:rsidRDefault="00C80AAB" w:rsidP="00C80AAB">
      <w:pPr>
        <w:pStyle w:val="Brdtekst"/>
        <w:numPr>
          <w:ilvl w:val="0"/>
          <w:numId w:val="12"/>
        </w:numPr>
        <w:rPr>
          <w:rFonts w:ascii="Arial" w:hAnsi="Arial" w:cs="Arial"/>
          <w:bCs/>
          <w:color w:val="auto"/>
          <w:sz w:val="22"/>
          <w:szCs w:val="22"/>
        </w:rPr>
      </w:pPr>
      <w:r w:rsidRPr="00433D77">
        <w:rPr>
          <w:rFonts w:ascii="Arial" w:hAnsi="Arial" w:cs="Arial"/>
          <w:bCs/>
          <w:color w:val="auto"/>
          <w:sz w:val="22"/>
          <w:szCs w:val="22"/>
        </w:rPr>
        <w:t>At det klart framgår på fakturaen til forbruker hvilken andel av strømmen som er fornybar og hvilken kilde strømmen er fra (sol, vind, vannkraft, kjernekraft, kull, osv.)</w:t>
      </w:r>
    </w:p>
    <w:p w:rsidR="00C80AAB" w:rsidRPr="00433D77" w:rsidRDefault="00C80AAB" w:rsidP="00C80AAB">
      <w:pPr>
        <w:pStyle w:val="Brdtekst"/>
        <w:numPr>
          <w:ilvl w:val="0"/>
          <w:numId w:val="12"/>
        </w:numPr>
        <w:rPr>
          <w:rFonts w:ascii="Arial" w:hAnsi="Arial" w:cs="Arial"/>
          <w:bCs/>
          <w:color w:val="auto"/>
          <w:sz w:val="22"/>
          <w:szCs w:val="22"/>
        </w:rPr>
      </w:pPr>
      <w:r w:rsidRPr="00433D77">
        <w:rPr>
          <w:rFonts w:ascii="Arial" w:hAnsi="Arial" w:cs="Arial"/>
          <w:bCs/>
          <w:color w:val="auto"/>
          <w:sz w:val="22"/>
          <w:szCs w:val="22"/>
        </w:rPr>
        <w:t>At opprinnelse klart fremgår i markedsinformasjon før kjøp og på kvitteringen ved drivstoffkjøp. </w:t>
      </w:r>
    </w:p>
    <w:p w:rsidR="00C80AAB" w:rsidRPr="00433D77" w:rsidRDefault="00C80AAB" w:rsidP="00C80AAB">
      <w:pPr>
        <w:pStyle w:val="Brdtekst"/>
        <w:numPr>
          <w:ilvl w:val="0"/>
          <w:numId w:val="12"/>
        </w:numPr>
        <w:rPr>
          <w:rFonts w:ascii="Arial" w:hAnsi="Arial" w:cs="Arial"/>
          <w:bCs/>
          <w:color w:val="auto"/>
          <w:sz w:val="22"/>
          <w:szCs w:val="22"/>
        </w:rPr>
      </w:pPr>
      <w:r w:rsidRPr="00433D77">
        <w:rPr>
          <w:rFonts w:ascii="Arial" w:hAnsi="Arial" w:cs="Arial"/>
          <w:bCs/>
          <w:color w:val="auto"/>
          <w:sz w:val="22"/>
          <w:szCs w:val="22"/>
        </w:rPr>
        <w:t>At det klart framgår på alle produkter i Forbrukerrådets portal hvis fornybar-andelen er lavere enn 100%.</w:t>
      </w:r>
    </w:p>
    <w:p w:rsidR="00C80AAB" w:rsidRPr="00433D77" w:rsidRDefault="00C80AAB" w:rsidP="00C80AAB">
      <w:pPr>
        <w:pStyle w:val="Brdtekst"/>
        <w:rPr>
          <w:rFonts w:ascii="Arial" w:hAnsi="Arial" w:cs="Arial"/>
          <w:b/>
          <w:bCs/>
          <w:color w:val="auto"/>
          <w:sz w:val="22"/>
          <w:szCs w:val="22"/>
        </w:rPr>
      </w:pPr>
    </w:p>
    <w:p w:rsidR="00C80AAB" w:rsidRPr="00433D77" w:rsidRDefault="00C80AAB" w:rsidP="00C80AAB">
      <w:pPr>
        <w:pStyle w:val="Brdtekst"/>
        <w:rPr>
          <w:rFonts w:ascii="Arial" w:hAnsi="Arial" w:cs="Arial"/>
          <w:color w:val="auto"/>
          <w:sz w:val="22"/>
          <w:szCs w:val="22"/>
        </w:rPr>
      </w:pPr>
    </w:p>
    <w:p w:rsidR="00C80AAB" w:rsidRPr="00433D77" w:rsidRDefault="00C80AAB" w:rsidP="00C80AAB">
      <w:pPr>
        <w:rPr>
          <w:rFonts w:ascii="Arial" w:eastAsia="Calibri" w:hAnsi="Arial" w:cs="Arial"/>
          <w:b/>
          <w:bCs/>
          <w:sz w:val="22"/>
          <w:szCs w:val="22"/>
          <w:u w:color="000000"/>
        </w:rPr>
      </w:pPr>
      <w:r w:rsidRPr="00433D77">
        <w:rPr>
          <w:rFonts w:ascii="Arial" w:eastAsia="Calibri" w:hAnsi="Arial" w:cs="Arial"/>
          <w:b/>
          <w:bCs/>
          <w:sz w:val="22"/>
          <w:szCs w:val="22"/>
        </w:rPr>
        <w:br w:type="page"/>
      </w:r>
    </w:p>
    <w:p w:rsidR="00AF3393" w:rsidRDefault="00AF3393" w:rsidP="00A24E1B">
      <w:pPr>
        <w:pStyle w:val="Overskrift1"/>
        <w:rPr>
          <w:rFonts w:eastAsia="Calibri"/>
        </w:rPr>
      </w:pPr>
      <w:r>
        <w:rPr>
          <w:rFonts w:eastAsia="Calibri"/>
        </w:rPr>
        <w:lastRenderedPageBreak/>
        <w:t>A</w:t>
      </w:r>
      <w:r w:rsidR="00C80AAB" w:rsidRPr="00433D77">
        <w:rPr>
          <w:rFonts w:eastAsia="Calibri"/>
        </w:rPr>
        <w:t xml:space="preserve">rbeid og frivillighet </w:t>
      </w:r>
      <w:r>
        <w:rPr>
          <w:rFonts w:eastAsia="Calibri"/>
        </w:rPr>
        <w:t>gir inkludering</w:t>
      </w:r>
    </w:p>
    <w:p w:rsidR="00C80AAB" w:rsidRPr="00A24E1B" w:rsidRDefault="00C80AAB" w:rsidP="00A24E1B">
      <w:pPr>
        <w:pStyle w:val="Overskrift1"/>
      </w:pPr>
      <w:r w:rsidRPr="00433D77">
        <w:rPr>
          <w:rFonts w:ascii="Arial" w:eastAsia="Calibri" w:hAnsi="Arial" w:cs="Arial"/>
          <w:color w:val="auto"/>
          <w:sz w:val="22"/>
          <w:szCs w:val="22"/>
        </w:rPr>
        <w:t xml:space="preserve">Forslagsstiller: Redaksjonsnemnda </w:t>
      </w:r>
    </w:p>
    <w:p w:rsidR="00AF3393" w:rsidRDefault="00AF3393" w:rsidP="00C80AAB">
      <w:pPr>
        <w:pStyle w:val="NormalWeb"/>
        <w:spacing w:before="0" w:after="160"/>
        <w:rPr>
          <w:rFonts w:ascii="Arial" w:eastAsia="Calibri" w:hAnsi="Arial" w:cs="Arial"/>
          <w:sz w:val="22"/>
          <w:szCs w:val="22"/>
        </w:rPr>
      </w:pPr>
      <w:r>
        <w:rPr>
          <w:rFonts w:ascii="Arial" w:eastAsia="Calibri" w:hAnsi="Arial" w:cs="Arial"/>
          <w:sz w:val="22"/>
          <w:szCs w:val="22"/>
        </w:rPr>
        <w:t xml:space="preserve">Akershus Venstre ber regjeringen gi arbeidstillatelse for beboere i mottak for å sikre rask inkludering. Samtidig må frivilligheten trekkes mer med i mottaksarbeidet. </w:t>
      </w:r>
    </w:p>
    <w:p w:rsidR="00C80AAB" w:rsidRPr="00433D77" w:rsidRDefault="00C80AAB" w:rsidP="00C80AAB">
      <w:pPr>
        <w:pStyle w:val="NormalWeb"/>
        <w:spacing w:before="0" w:after="160"/>
        <w:rPr>
          <w:rFonts w:ascii="Arial" w:hAnsi="Arial" w:cs="Arial"/>
          <w:sz w:val="22"/>
          <w:szCs w:val="22"/>
        </w:rPr>
      </w:pPr>
      <w:r w:rsidRPr="00433D77">
        <w:rPr>
          <w:rFonts w:ascii="Arial" w:eastAsia="Calibri" w:hAnsi="Arial" w:cs="Arial"/>
          <w:sz w:val="22"/>
          <w:szCs w:val="22"/>
        </w:rPr>
        <w:t>I norsk inkluderingspolitikk nedprioriteres rask integrering i samfunn og arbeidsliv - for å markere en restriktiv holdning til innvandring. Folk som bor i mottak mister verdifull yrkeserfaring, språkopplæring og motivasjon. Regjeringens integreringsmelding må rydde opp i dette.</w:t>
      </w:r>
    </w:p>
    <w:p w:rsidR="00C80AAB" w:rsidRPr="00433D77" w:rsidRDefault="00C80AAB" w:rsidP="00C80AAB">
      <w:pPr>
        <w:pStyle w:val="NormalWeb"/>
        <w:spacing w:before="0" w:after="160"/>
        <w:rPr>
          <w:rFonts w:ascii="Arial" w:hAnsi="Arial" w:cs="Arial"/>
          <w:sz w:val="22"/>
          <w:szCs w:val="22"/>
        </w:rPr>
      </w:pPr>
      <w:r w:rsidRPr="00433D77">
        <w:rPr>
          <w:rFonts w:ascii="Arial" w:eastAsia="Calibri" w:hAnsi="Arial" w:cs="Arial"/>
          <w:sz w:val="22"/>
          <w:szCs w:val="22"/>
        </w:rPr>
        <w:t>Yrkesdeltakelse og frivillig innsats er bærebjelker i det norske samfunnet. Dette må også være veien inn til inkludering av flyktninger og asylsøkere. Nå bor det nesten 30 000 personer i mottak i Norge. Skal vi lykkes i inkluderingsarbeidet, må beboere i mottak tidlig ta del i samfunnet gjennom arbeid, aktivitet og språkopplæring.</w:t>
      </w:r>
    </w:p>
    <w:p w:rsidR="00C80AAB" w:rsidRPr="00433D77" w:rsidRDefault="00C80AAB" w:rsidP="00C80AAB">
      <w:pPr>
        <w:pStyle w:val="NormalWeb"/>
        <w:spacing w:before="0" w:after="160"/>
        <w:rPr>
          <w:rFonts w:ascii="Arial" w:hAnsi="Arial" w:cs="Arial"/>
          <w:sz w:val="22"/>
          <w:szCs w:val="22"/>
        </w:rPr>
      </w:pPr>
      <w:r w:rsidRPr="00433D77">
        <w:rPr>
          <w:rFonts w:ascii="Arial" w:eastAsia="Calibri" w:hAnsi="Arial" w:cs="Arial"/>
          <w:sz w:val="22"/>
          <w:szCs w:val="22"/>
        </w:rPr>
        <w:t xml:space="preserve">God inkludering forutsetter at språktrening og aktiviteter starter fra første dag. Norges mottak av flyktninger går i stikk motsatt retning. Folk i asylmottak kan gjøre en innsats, de har både kompetanse og ønske om å få bidra til samfunnet rundt seg. Både det statlige rammeverket, kommunene og frivilligheten må legge opp arbeidet slik at de får sjansen. </w:t>
      </w:r>
    </w:p>
    <w:p w:rsidR="00C80AAB" w:rsidRPr="00433D77" w:rsidRDefault="00C80AAB" w:rsidP="00C80AAB">
      <w:pPr>
        <w:pStyle w:val="NormalWeb"/>
        <w:spacing w:before="0" w:after="160"/>
        <w:rPr>
          <w:rFonts w:ascii="Arial" w:hAnsi="Arial" w:cs="Arial"/>
          <w:sz w:val="22"/>
          <w:szCs w:val="22"/>
        </w:rPr>
      </w:pPr>
      <w:r w:rsidRPr="00433D77">
        <w:rPr>
          <w:rFonts w:ascii="Arial" w:eastAsia="Calibri" w:hAnsi="Arial" w:cs="Arial"/>
          <w:sz w:val="22"/>
          <w:szCs w:val="22"/>
        </w:rPr>
        <w:t>Passiv venting i mottak, forslag om lukkede leire og mangelfull norskopplæring i startfasen hindrer inkluderingsarbeidet. Politikken er dessuten på kollisjonskurs med våre liberale verdier og humanistiske tradisjoner.  Vi i Venstre ønsker en aktiv politikk for at inkluderingsarbeidet skal komme raskere i gang.</w:t>
      </w:r>
    </w:p>
    <w:p w:rsidR="00C80AAB" w:rsidRPr="00433D77" w:rsidRDefault="00C80AAB" w:rsidP="00C80AAB">
      <w:pPr>
        <w:pStyle w:val="NormalWeb"/>
        <w:spacing w:before="0" w:after="160"/>
        <w:rPr>
          <w:rFonts w:ascii="Arial" w:hAnsi="Arial" w:cs="Arial"/>
          <w:sz w:val="22"/>
          <w:szCs w:val="22"/>
        </w:rPr>
      </w:pPr>
      <w:r w:rsidRPr="00433D77">
        <w:rPr>
          <w:rFonts w:ascii="Arial" w:eastAsia="Calibri" w:hAnsi="Arial" w:cs="Arial"/>
          <w:sz w:val="22"/>
          <w:szCs w:val="22"/>
        </w:rPr>
        <w:t>Akershus Venstre vil:</w:t>
      </w:r>
    </w:p>
    <w:p w:rsidR="00C80AAB" w:rsidRPr="00433D77" w:rsidRDefault="00C80AAB" w:rsidP="00C80AAB">
      <w:pPr>
        <w:pStyle w:val="NormalWeb"/>
        <w:numPr>
          <w:ilvl w:val="0"/>
          <w:numId w:val="13"/>
        </w:numPr>
        <w:pBdr>
          <w:top w:val="nil"/>
          <w:left w:val="nil"/>
          <w:bottom w:val="nil"/>
          <w:right w:val="nil"/>
          <w:between w:val="nil"/>
          <w:bar w:val="nil"/>
        </w:pBdr>
        <w:spacing w:before="0" w:beforeAutospacing="0" w:after="160" w:afterAutospacing="0"/>
        <w:rPr>
          <w:rFonts w:ascii="Arial" w:hAnsi="Arial" w:cs="Arial"/>
          <w:sz w:val="22"/>
          <w:szCs w:val="22"/>
        </w:rPr>
      </w:pPr>
      <w:r w:rsidRPr="00433D77">
        <w:rPr>
          <w:rFonts w:ascii="Arial" w:eastAsia="Calibri" w:hAnsi="Arial" w:cs="Arial"/>
          <w:sz w:val="22"/>
          <w:szCs w:val="22"/>
        </w:rPr>
        <w:t>Få folk raskt i arbeid gjennom å kartlegg</w:t>
      </w:r>
      <w:r w:rsidR="000F7B35">
        <w:rPr>
          <w:rFonts w:ascii="Arial" w:eastAsia="Calibri" w:hAnsi="Arial" w:cs="Arial"/>
          <w:sz w:val="22"/>
          <w:szCs w:val="22"/>
        </w:rPr>
        <w:t>e</w:t>
      </w:r>
      <w:r w:rsidRPr="00433D77">
        <w:rPr>
          <w:rFonts w:ascii="Arial" w:eastAsia="Calibri" w:hAnsi="Arial" w:cs="Arial"/>
          <w:sz w:val="22"/>
          <w:szCs w:val="22"/>
        </w:rPr>
        <w:t xml:space="preserve"> kompetansen folk har med seg. Gi arbeidstillatelse til asylsøkere mens søknaden behandles. Gi inntil 50% tidsbegrenset lønnstilskudd gjennom NAV til arbeidsgivere som ansetter folk som ennå ikke er konkurransedyktige på arbeidsmarkedet.</w:t>
      </w:r>
    </w:p>
    <w:p w:rsidR="00C80AAB" w:rsidRPr="00433D77" w:rsidRDefault="00C80AAB" w:rsidP="00C80AAB">
      <w:pPr>
        <w:pStyle w:val="NormalWeb"/>
        <w:numPr>
          <w:ilvl w:val="0"/>
          <w:numId w:val="13"/>
        </w:numPr>
        <w:pBdr>
          <w:top w:val="nil"/>
          <w:left w:val="nil"/>
          <w:bottom w:val="nil"/>
          <w:right w:val="nil"/>
          <w:between w:val="nil"/>
          <w:bar w:val="nil"/>
        </w:pBdr>
        <w:spacing w:before="0" w:beforeAutospacing="0" w:after="160" w:afterAutospacing="0"/>
        <w:rPr>
          <w:rFonts w:ascii="Arial" w:hAnsi="Arial" w:cs="Arial"/>
          <w:sz w:val="22"/>
          <w:szCs w:val="22"/>
        </w:rPr>
      </w:pPr>
      <w:r w:rsidRPr="00433D77">
        <w:rPr>
          <w:rFonts w:ascii="Arial" w:eastAsia="Calibri" w:hAnsi="Arial" w:cs="Arial"/>
          <w:sz w:val="22"/>
          <w:szCs w:val="22"/>
        </w:rPr>
        <w:t>La frivilligheten bidra sterkere i inkluderingen gjennom å tilrettelegge for beboerdrevet aktivitet på asylmottak i aktivt trepartssamarbeid mellom beboere, frivillige i lokalsamfunnet og kommunene. Prioritere ressurser til frivillige organisasjoner og vertskommuner som driver inkluderingsarbeid der folk i mottak driver aktivitet sammen med lokalbefolkningen.</w:t>
      </w:r>
    </w:p>
    <w:p w:rsidR="00C80AAB" w:rsidRPr="00433D77" w:rsidRDefault="00C80AAB" w:rsidP="00C80AAB">
      <w:pPr>
        <w:pStyle w:val="NormalWeb"/>
        <w:numPr>
          <w:ilvl w:val="0"/>
          <w:numId w:val="13"/>
        </w:numPr>
        <w:pBdr>
          <w:top w:val="nil"/>
          <w:left w:val="nil"/>
          <w:bottom w:val="nil"/>
          <w:right w:val="nil"/>
          <w:between w:val="nil"/>
          <w:bar w:val="nil"/>
        </w:pBdr>
        <w:spacing w:before="0" w:beforeAutospacing="0" w:after="160" w:afterAutospacing="0"/>
        <w:rPr>
          <w:rFonts w:ascii="Arial" w:hAnsi="Arial" w:cs="Arial"/>
          <w:sz w:val="22"/>
          <w:szCs w:val="22"/>
        </w:rPr>
      </w:pPr>
      <w:r w:rsidRPr="00433D77">
        <w:rPr>
          <w:rFonts w:ascii="Arial" w:eastAsia="Calibri" w:hAnsi="Arial" w:cs="Arial"/>
          <w:sz w:val="22"/>
          <w:szCs w:val="22"/>
        </w:rPr>
        <w:t>Bruke arbeid og frivillighet som arena for språkopplæring gjennom å tilpasse språkopplæringen til den enkeltes forutsetninger. La beboere, lokale frivillige og voksenopplæringen samarbeide om språkopplæringen. Lage en realistisk språkopplæring som integreres i arbeidslivspraksis og foreningsliv.</w:t>
      </w:r>
    </w:p>
    <w:p w:rsidR="00C80AAB" w:rsidRPr="00433D77" w:rsidRDefault="00C80AAB" w:rsidP="00C80AAB">
      <w:pPr>
        <w:pStyle w:val="NormalWeb"/>
        <w:spacing w:before="0" w:after="160"/>
        <w:rPr>
          <w:rFonts w:ascii="Arial" w:eastAsia="Calibri" w:hAnsi="Arial" w:cs="Arial"/>
          <w:sz w:val="22"/>
          <w:szCs w:val="22"/>
        </w:rPr>
      </w:pPr>
    </w:p>
    <w:p w:rsidR="00C80AAB" w:rsidRPr="00433D77" w:rsidRDefault="00C80AAB" w:rsidP="00C80AAB">
      <w:pPr>
        <w:pStyle w:val="NormalWeb"/>
        <w:spacing w:before="0" w:after="160"/>
        <w:rPr>
          <w:rFonts w:ascii="Arial" w:eastAsia="Calibri" w:hAnsi="Arial" w:cs="Arial"/>
          <w:sz w:val="22"/>
          <w:szCs w:val="22"/>
        </w:rPr>
      </w:pPr>
    </w:p>
    <w:p w:rsidR="00C80AAB" w:rsidRPr="00433D77" w:rsidRDefault="00C80AAB" w:rsidP="00C80AAB">
      <w:pPr>
        <w:rPr>
          <w:rFonts w:ascii="Arial" w:eastAsia="Calibri" w:hAnsi="Arial" w:cs="Arial"/>
          <w:sz w:val="22"/>
          <w:szCs w:val="22"/>
          <w:u w:color="000000"/>
        </w:rPr>
      </w:pPr>
      <w:r w:rsidRPr="00433D77">
        <w:rPr>
          <w:rFonts w:ascii="Arial" w:eastAsia="Calibri" w:hAnsi="Arial" w:cs="Arial"/>
          <w:sz w:val="22"/>
          <w:szCs w:val="22"/>
        </w:rPr>
        <w:br w:type="page"/>
      </w:r>
    </w:p>
    <w:p w:rsidR="00C80AAB" w:rsidRPr="00433D77" w:rsidRDefault="00C80AAB" w:rsidP="00433D77">
      <w:pPr>
        <w:pStyle w:val="Overskrift1"/>
        <w:rPr>
          <w:rFonts w:eastAsia="Times New Roman"/>
        </w:rPr>
      </w:pPr>
      <w:r w:rsidRPr="00433D77">
        <w:rPr>
          <w:rFonts w:eastAsia="Times New Roman"/>
        </w:rPr>
        <w:lastRenderedPageBreak/>
        <w:t>Akershus må ta ansvar for håndverksfag!</w:t>
      </w:r>
    </w:p>
    <w:p w:rsidR="00C80AAB" w:rsidRPr="00433D77" w:rsidRDefault="00C80AAB" w:rsidP="00C80AAB">
      <w:pPr>
        <w:ind w:right="465"/>
        <w:textAlignment w:val="baseline"/>
        <w:rPr>
          <w:rFonts w:ascii="Arial" w:eastAsia="Times New Roman" w:hAnsi="Arial" w:cs="Arial"/>
          <w:bCs/>
          <w:sz w:val="22"/>
          <w:szCs w:val="22"/>
        </w:rPr>
      </w:pPr>
      <w:r w:rsidRPr="00433D77">
        <w:rPr>
          <w:rFonts w:ascii="Arial" w:eastAsia="Times New Roman" w:hAnsi="Arial" w:cs="Arial"/>
          <w:bCs/>
          <w:sz w:val="22"/>
          <w:szCs w:val="22"/>
        </w:rPr>
        <w:t>Forslagstillere: Redaksjonsnemnda  </w:t>
      </w:r>
    </w:p>
    <w:p w:rsidR="00C80AAB" w:rsidRPr="00433D77" w:rsidRDefault="00C80AAB" w:rsidP="00C80AAB">
      <w:pPr>
        <w:ind w:right="465"/>
        <w:textAlignment w:val="baseline"/>
        <w:rPr>
          <w:rFonts w:ascii="Arial" w:eastAsia="Times New Roman" w:hAnsi="Arial" w:cs="Arial"/>
          <w:bCs/>
          <w:sz w:val="22"/>
          <w:szCs w:val="22"/>
        </w:rPr>
      </w:pPr>
    </w:p>
    <w:p w:rsidR="00C80AAB" w:rsidRPr="00433D77" w:rsidRDefault="00C80AAB" w:rsidP="00C80AAB">
      <w:pPr>
        <w:spacing w:after="240"/>
        <w:ind w:right="465"/>
        <w:textAlignment w:val="baseline"/>
        <w:rPr>
          <w:rFonts w:ascii="Arial" w:eastAsia="Times New Roman" w:hAnsi="Arial" w:cs="Arial"/>
          <w:bCs/>
          <w:sz w:val="22"/>
          <w:szCs w:val="22"/>
        </w:rPr>
      </w:pPr>
      <w:r w:rsidRPr="00433D77">
        <w:rPr>
          <w:rFonts w:ascii="Arial" w:eastAsia="Times New Roman" w:hAnsi="Arial" w:cs="Arial"/>
          <w:bCs/>
          <w:sz w:val="22"/>
          <w:szCs w:val="22"/>
        </w:rPr>
        <w:t>Akershus Venstre vil gjøre Akershus til foregangsfylke for å utdanne fagarbeidere innenfor tradisjonshåndverk. Deretter må staten komme på banen med en konkret plan for å sikre norske håndverksfag.  </w:t>
      </w:r>
    </w:p>
    <w:p w:rsidR="00C80AAB" w:rsidRPr="00433D77" w:rsidRDefault="00C80AAB" w:rsidP="00C80AAB">
      <w:pPr>
        <w:ind w:right="465"/>
        <w:textAlignment w:val="baseline"/>
        <w:rPr>
          <w:rFonts w:ascii="Arial" w:eastAsia="Times New Roman" w:hAnsi="Arial" w:cs="Arial"/>
          <w:bCs/>
          <w:sz w:val="22"/>
          <w:szCs w:val="22"/>
        </w:rPr>
      </w:pPr>
      <w:r w:rsidRPr="00433D77">
        <w:rPr>
          <w:rFonts w:ascii="Arial" w:eastAsia="Times New Roman" w:hAnsi="Arial" w:cs="Arial"/>
          <w:bCs/>
          <w:sz w:val="22"/>
          <w:szCs w:val="22"/>
        </w:rPr>
        <w:t>Norsk bygningskultur er landet rundt i ferd med å forsvinne. Det går særlig hardt utover vår bygningsarv i tre, et område hvor Norge har lange tradisjoner og et internasjonalt omdømme. En satsing på håndverksfag vil bidra til å sikre norsk bygningshistorie samtidig som sysselsetning og rekruttering til håndverksfagene økes.  </w:t>
      </w:r>
    </w:p>
    <w:p w:rsidR="00C80AAB" w:rsidRPr="00433D77" w:rsidRDefault="00C80AAB" w:rsidP="00C80AAB">
      <w:pPr>
        <w:ind w:right="465"/>
        <w:textAlignment w:val="baseline"/>
        <w:rPr>
          <w:rFonts w:ascii="Arial" w:eastAsia="Times New Roman" w:hAnsi="Arial" w:cs="Arial"/>
          <w:bCs/>
          <w:sz w:val="22"/>
          <w:szCs w:val="22"/>
        </w:rPr>
      </w:pPr>
    </w:p>
    <w:p w:rsidR="00C80AAB" w:rsidRPr="00433D77" w:rsidRDefault="00C80AAB" w:rsidP="00C80AAB">
      <w:pPr>
        <w:ind w:right="465"/>
        <w:textAlignment w:val="baseline"/>
        <w:rPr>
          <w:rFonts w:ascii="Arial" w:eastAsia="Times New Roman" w:hAnsi="Arial" w:cs="Arial"/>
          <w:bCs/>
          <w:sz w:val="22"/>
          <w:szCs w:val="22"/>
        </w:rPr>
      </w:pPr>
      <w:r w:rsidRPr="00433D77">
        <w:rPr>
          <w:rFonts w:ascii="Arial" w:eastAsia="Times New Roman" w:hAnsi="Arial" w:cs="Arial"/>
          <w:bCs/>
          <w:sz w:val="22"/>
          <w:szCs w:val="22"/>
        </w:rPr>
        <w:t>Riksantikvaren har dokumentert behovet for en større satsing for å redde fredede eiendommer i privat eie og bygninger på museum. I dag må Riksantikvarene og museene prioritere bort deler av vår bygningsarv samtidig som de er svært dårlig rustet til å sikre og verne nyere historie. Det er alvorlig når et samfunn mister sin hukommelse. Denne utviklingen må stoppes. </w:t>
      </w:r>
    </w:p>
    <w:p w:rsidR="00C80AAB" w:rsidRPr="00433D77" w:rsidRDefault="00C80AAB" w:rsidP="00C80AAB">
      <w:pPr>
        <w:ind w:right="465"/>
        <w:textAlignment w:val="baseline"/>
        <w:rPr>
          <w:rFonts w:ascii="Arial" w:eastAsia="Times New Roman" w:hAnsi="Arial" w:cs="Arial"/>
          <w:bCs/>
          <w:sz w:val="22"/>
          <w:szCs w:val="22"/>
        </w:rPr>
      </w:pPr>
    </w:p>
    <w:p w:rsidR="00C80AAB" w:rsidRPr="00433D77" w:rsidRDefault="00C80AAB" w:rsidP="00C80AAB">
      <w:pPr>
        <w:ind w:right="465"/>
        <w:textAlignment w:val="baseline"/>
        <w:rPr>
          <w:rFonts w:ascii="Arial" w:eastAsia="Times New Roman" w:hAnsi="Arial" w:cs="Arial"/>
          <w:bCs/>
          <w:sz w:val="22"/>
          <w:szCs w:val="22"/>
        </w:rPr>
      </w:pPr>
      <w:r w:rsidRPr="00433D77">
        <w:rPr>
          <w:rFonts w:ascii="Arial" w:eastAsia="Times New Roman" w:hAnsi="Arial" w:cs="Arial"/>
          <w:bCs/>
          <w:sz w:val="22"/>
          <w:szCs w:val="22"/>
        </w:rPr>
        <w:t>Samtidig forvitrer rekrutteringen til håndverksfagene som er avgjørende for at bygningsmassen kan ivaretas på riktig måte.  Skal vår bygningsarv ivaretas trengs stimulering. til restaurering og utvikling av kompetanse i håndverksfagene. Gjennom tiltakspakker til restaurering og vedlikehold vil løse dette og stimulere byggenæringen og særlig mindre håndverksbedrifter over hele landet, samtidig som det kan øke rekrutteringen til yrkesfag og ivareta vår kulturhistorie. </w:t>
      </w:r>
      <w:r w:rsidRPr="00433D77">
        <w:rPr>
          <w:rFonts w:ascii="Arial" w:eastAsia="Times New Roman" w:hAnsi="Arial" w:cs="Arial"/>
          <w:bCs/>
          <w:sz w:val="22"/>
          <w:szCs w:val="22"/>
        </w:rPr>
        <w:br/>
        <w:t> </w:t>
      </w:r>
    </w:p>
    <w:p w:rsidR="00C80AAB" w:rsidRPr="00433D77" w:rsidRDefault="00C80AAB" w:rsidP="00C80AAB">
      <w:pPr>
        <w:ind w:right="465"/>
        <w:textAlignment w:val="baseline"/>
        <w:rPr>
          <w:rFonts w:ascii="Arial" w:eastAsia="Times New Roman" w:hAnsi="Arial" w:cs="Arial"/>
          <w:bCs/>
          <w:sz w:val="22"/>
          <w:szCs w:val="22"/>
        </w:rPr>
      </w:pPr>
      <w:r w:rsidRPr="00433D77">
        <w:rPr>
          <w:rFonts w:ascii="Arial" w:eastAsia="Times New Roman" w:hAnsi="Arial" w:cs="Arial"/>
          <w:bCs/>
          <w:sz w:val="22"/>
          <w:szCs w:val="22"/>
        </w:rPr>
        <w:t>Akershus Venstre vil:  </w:t>
      </w:r>
    </w:p>
    <w:p w:rsidR="00C80AAB" w:rsidRPr="00433D77" w:rsidRDefault="00C80AAB" w:rsidP="00C80AAB">
      <w:pPr>
        <w:pStyle w:val="Listeavsnitt"/>
        <w:numPr>
          <w:ilvl w:val="0"/>
          <w:numId w:val="11"/>
        </w:numPr>
        <w:ind w:right="465"/>
        <w:textAlignment w:val="baseline"/>
        <w:rPr>
          <w:rFonts w:ascii="Arial" w:eastAsia="Times New Roman" w:hAnsi="Arial" w:cs="Arial"/>
          <w:bCs/>
          <w:sz w:val="22"/>
          <w:szCs w:val="22"/>
        </w:rPr>
      </w:pPr>
      <w:r w:rsidRPr="00433D77">
        <w:rPr>
          <w:rFonts w:ascii="Arial" w:eastAsia="Times New Roman" w:hAnsi="Arial" w:cs="Arial"/>
          <w:bCs/>
          <w:sz w:val="22"/>
          <w:szCs w:val="22"/>
        </w:rPr>
        <w:t>Få på plass en nasjonal plan for å sikre utdanningsløp innen håndverksfag </w:t>
      </w:r>
    </w:p>
    <w:p w:rsidR="00C80AAB" w:rsidRPr="00433D77" w:rsidRDefault="00C80AAB" w:rsidP="00C80AAB">
      <w:pPr>
        <w:pStyle w:val="Listeavsnitt"/>
        <w:numPr>
          <w:ilvl w:val="0"/>
          <w:numId w:val="11"/>
        </w:numPr>
        <w:ind w:right="465"/>
        <w:textAlignment w:val="baseline"/>
        <w:rPr>
          <w:rFonts w:ascii="Arial" w:eastAsia="Times New Roman" w:hAnsi="Arial" w:cs="Arial"/>
          <w:bCs/>
          <w:sz w:val="22"/>
          <w:szCs w:val="22"/>
        </w:rPr>
      </w:pPr>
      <w:r w:rsidRPr="00433D77">
        <w:rPr>
          <w:rFonts w:ascii="Arial" w:eastAsia="Times New Roman" w:hAnsi="Arial" w:cs="Arial"/>
          <w:bCs/>
          <w:sz w:val="22"/>
          <w:szCs w:val="22"/>
        </w:rPr>
        <w:t>At yrkesutdanningen i Akershus tar ansvar for et eller flere av de truede små håndverksfagene. </w:t>
      </w:r>
    </w:p>
    <w:p w:rsidR="00C80AAB" w:rsidRPr="00433D77" w:rsidRDefault="00C80AAB" w:rsidP="00C80AAB">
      <w:pPr>
        <w:pStyle w:val="Listeavsnitt"/>
        <w:numPr>
          <w:ilvl w:val="0"/>
          <w:numId w:val="11"/>
        </w:numPr>
        <w:ind w:right="465"/>
        <w:textAlignment w:val="baseline"/>
        <w:rPr>
          <w:rFonts w:ascii="Arial" w:eastAsia="Times New Roman" w:hAnsi="Arial" w:cs="Arial"/>
          <w:bCs/>
          <w:sz w:val="22"/>
          <w:szCs w:val="22"/>
        </w:rPr>
      </w:pPr>
      <w:r w:rsidRPr="00433D77">
        <w:rPr>
          <w:rFonts w:ascii="Arial" w:eastAsia="Times New Roman" w:hAnsi="Arial" w:cs="Arial"/>
          <w:bCs/>
          <w:sz w:val="22"/>
          <w:szCs w:val="22"/>
        </w:rPr>
        <w:t>Videreføre strategiplan for yrkesfagløftet og arbeide mer intensivt med informasjon mot elever og foresatte for å motivere til yrkesfag og tradisjonsfag.  </w:t>
      </w:r>
    </w:p>
    <w:p w:rsidR="00C80AAB" w:rsidRPr="00433D77" w:rsidRDefault="00C80AAB" w:rsidP="00C80AAB">
      <w:pPr>
        <w:pStyle w:val="Listeavsnitt"/>
        <w:numPr>
          <w:ilvl w:val="0"/>
          <w:numId w:val="11"/>
        </w:numPr>
        <w:ind w:right="465"/>
        <w:textAlignment w:val="baseline"/>
        <w:rPr>
          <w:rFonts w:ascii="Arial" w:eastAsia="Times New Roman" w:hAnsi="Arial" w:cs="Arial"/>
          <w:bCs/>
          <w:sz w:val="22"/>
          <w:szCs w:val="22"/>
        </w:rPr>
      </w:pPr>
      <w:r w:rsidRPr="00433D77">
        <w:rPr>
          <w:rFonts w:ascii="Arial" w:eastAsia="Times New Roman" w:hAnsi="Arial" w:cs="Arial"/>
          <w:bCs/>
          <w:sz w:val="22"/>
          <w:szCs w:val="22"/>
        </w:rPr>
        <w:t>Øke andelen elever på yrkesfaglig Vg2 som har overgang til læreplass. </w:t>
      </w:r>
    </w:p>
    <w:p w:rsidR="00C80AAB" w:rsidRPr="00433D77" w:rsidRDefault="00C80AAB" w:rsidP="00C80AAB">
      <w:pPr>
        <w:pStyle w:val="Listeavsnitt"/>
        <w:numPr>
          <w:ilvl w:val="0"/>
          <w:numId w:val="11"/>
        </w:numPr>
        <w:ind w:right="465"/>
        <w:textAlignment w:val="baseline"/>
        <w:rPr>
          <w:rFonts w:ascii="Arial" w:eastAsia="Times New Roman" w:hAnsi="Arial" w:cs="Arial"/>
          <w:bCs/>
          <w:sz w:val="22"/>
          <w:szCs w:val="22"/>
        </w:rPr>
      </w:pPr>
      <w:r w:rsidRPr="00433D77">
        <w:rPr>
          <w:rFonts w:ascii="Arial" w:eastAsia="Times New Roman" w:hAnsi="Arial" w:cs="Arial"/>
          <w:bCs/>
          <w:sz w:val="22"/>
          <w:szCs w:val="22"/>
        </w:rPr>
        <w:t>Knytte prosjekt Riktig restaurering Akershus til yrkesfagutdanningen og gjøre det til en permanent ordning.</w:t>
      </w:r>
    </w:p>
    <w:p w:rsidR="00C80AAB" w:rsidRPr="00433D77" w:rsidRDefault="00C80AAB" w:rsidP="00C80AAB">
      <w:pPr>
        <w:pStyle w:val="Listeavsnitt"/>
        <w:numPr>
          <w:ilvl w:val="0"/>
          <w:numId w:val="11"/>
        </w:numPr>
        <w:ind w:right="465"/>
        <w:textAlignment w:val="baseline"/>
        <w:rPr>
          <w:rFonts w:ascii="Arial" w:eastAsia="Times New Roman" w:hAnsi="Arial" w:cs="Arial"/>
          <w:bCs/>
          <w:sz w:val="22"/>
          <w:szCs w:val="22"/>
        </w:rPr>
      </w:pPr>
      <w:r w:rsidRPr="00433D77">
        <w:rPr>
          <w:rFonts w:ascii="Arial" w:eastAsia="Times New Roman" w:hAnsi="Arial" w:cs="Arial"/>
          <w:bCs/>
          <w:sz w:val="22"/>
          <w:szCs w:val="22"/>
        </w:rPr>
        <w:t>Øke samarbeidet mellom utdanningen og kompetansemiljøer, som eksisterende håndverksbedrifter, museene, lokale bygningsvernrådgivere og frivillig sektor som Fortidsminneforeningen. </w:t>
      </w:r>
    </w:p>
    <w:p w:rsidR="00C80AAB" w:rsidRPr="00433D77" w:rsidRDefault="00C80AAB" w:rsidP="00C80AAB">
      <w:pPr>
        <w:pStyle w:val="Listeavsnitt"/>
        <w:numPr>
          <w:ilvl w:val="0"/>
          <w:numId w:val="11"/>
        </w:numPr>
        <w:ind w:right="465"/>
        <w:textAlignment w:val="baseline"/>
        <w:rPr>
          <w:rFonts w:ascii="Arial" w:eastAsia="Times New Roman" w:hAnsi="Arial" w:cs="Arial"/>
          <w:bCs/>
          <w:sz w:val="22"/>
          <w:szCs w:val="22"/>
        </w:rPr>
      </w:pPr>
      <w:r w:rsidRPr="00433D77">
        <w:rPr>
          <w:rFonts w:ascii="Arial" w:eastAsia="Times New Roman" w:hAnsi="Arial" w:cs="Arial"/>
          <w:bCs/>
          <w:sz w:val="22"/>
          <w:szCs w:val="22"/>
        </w:rPr>
        <w:t>Tilby etterutdanning til bedrifter som kan utvikle og styrke sin kompetanse og bevissthet rundt tradisjonshåndverk, metoder og materialer ved istandsetting av verneverdig bygningsmasse.  </w:t>
      </w:r>
    </w:p>
    <w:p w:rsidR="00C80AAB" w:rsidRPr="00433D77" w:rsidRDefault="00C80AAB" w:rsidP="00C80AAB">
      <w:pPr>
        <w:pStyle w:val="Listeavsnitt"/>
        <w:numPr>
          <w:ilvl w:val="0"/>
          <w:numId w:val="11"/>
        </w:numPr>
        <w:ind w:right="465"/>
        <w:textAlignment w:val="baseline"/>
        <w:rPr>
          <w:rFonts w:ascii="Arial" w:eastAsia="Times New Roman" w:hAnsi="Arial" w:cs="Arial"/>
          <w:bCs/>
          <w:sz w:val="22"/>
          <w:szCs w:val="22"/>
        </w:rPr>
      </w:pPr>
      <w:r w:rsidRPr="00433D77">
        <w:rPr>
          <w:rFonts w:ascii="Arial" w:eastAsia="Times New Roman" w:hAnsi="Arial" w:cs="Arial"/>
          <w:bCs/>
          <w:sz w:val="22"/>
          <w:szCs w:val="22"/>
        </w:rPr>
        <w:t>Øke Riksantikvarens tilskuddsramme, slik at flere bygninger i privat eie kan få tilskudd til restaurering. </w:t>
      </w:r>
    </w:p>
    <w:p w:rsidR="00A97A32" w:rsidRPr="00433D77" w:rsidRDefault="00A97A32">
      <w:pPr>
        <w:rPr>
          <w:rFonts w:ascii="Arial" w:hAnsi="Arial" w:cs="Arial"/>
          <w:sz w:val="22"/>
          <w:szCs w:val="22"/>
        </w:rPr>
      </w:pPr>
    </w:p>
    <w:p w:rsidR="00A516DD" w:rsidRPr="00433D77" w:rsidRDefault="00A516DD">
      <w:pPr>
        <w:rPr>
          <w:rFonts w:ascii="Arial" w:hAnsi="Arial" w:cs="Arial"/>
          <w:sz w:val="22"/>
          <w:szCs w:val="22"/>
        </w:rPr>
      </w:pPr>
    </w:p>
    <w:p w:rsidR="00A516DD" w:rsidRPr="00433D77" w:rsidRDefault="00A516DD">
      <w:pPr>
        <w:spacing w:after="160" w:line="259" w:lineRule="auto"/>
        <w:rPr>
          <w:rFonts w:ascii="Arial" w:hAnsi="Arial" w:cs="Arial"/>
          <w:sz w:val="22"/>
          <w:szCs w:val="22"/>
        </w:rPr>
      </w:pPr>
      <w:r w:rsidRPr="00433D77">
        <w:rPr>
          <w:rFonts w:ascii="Arial" w:hAnsi="Arial" w:cs="Arial"/>
          <w:sz w:val="22"/>
          <w:szCs w:val="22"/>
        </w:rPr>
        <w:br w:type="page"/>
      </w:r>
    </w:p>
    <w:p w:rsidR="002E0FDE" w:rsidRPr="00433D77" w:rsidRDefault="002E0FDE" w:rsidP="00433D77">
      <w:pPr>
        <w:pStyle w:val="Overskrift1"/>
      </w:pPr>
      <w:r w:rsidRPr="00433D77">
        <w:lastRenderedPageBreak/>
        <w:t xml:space="preserve">Legg ned Akershus og opprett ny region nå! </w:t>
      </w:r>
    </w:p>
    <w:p w:rsidR="002E0FDE" w:rsidRPr="00433D77" w:rsidRDefault="002E0FDE" w:rsidP="002E0FDE">
      <w:pPr>
        <w:rPr>
          <w:rFonts w:ascii="Arial" w:eastAsia="Times New Roman" w:hAnsi="Arial" w:cs="Arial"/>
          <w:sz w:val="22"/>
          <w:szCs w:val="22"/>
        </w:rPr>
      </w:pPr>
      <w:r w:rsidRPr="00433D77">
        <w:rPr>
          <w:rFonts w:ascii="Arial" w:eastAsia="Times New Roman" w:hAnsi="Arial" w:cs="Arial"/>
          <w:sz w:val="22"/>
          <w:szCs w:val="22"/>
        </w:rPr>
        <w:t>Forslagstiller: Redaksjonsnemnda</w:t>
      </w:r>
    </w:p>
    <w:p w:rsidR="002E0FDE" w:rsidRPr="00433D77" w:rsidRDefault="002E0FDE" w:rsidP="002E0FDE">
      <w:pPr>
        <w:rPr>
          <w:rFonts w:ascii="Arial" w:hAnsi="Arial" w:cs="Arial"/>
          <w:sz w:val="22"/>
          <w:szCs w:val="22"/>
        </w:rPr>
      </w:pPr>
    </w:p>
    <w:p w:rsidR="002E0FDE" w:rsidRPr="00433D77" w:rsidRDefault="00B30C19" w:rsidP="002E0FDE">
      <w:pPr>
        <w:rPr>
          <w:rFonts w:ascii="Arial" w:hAnsi="Arial" w:cs="Arial"/>
          <w:sz w:val="22"/>
          <w:szCs w:val="22"/>
        </w:rPr>
      </w:pPr>
      <w:r>
        <w:rPr>
          <w:rFonts w:ascii="Arial" w:hAnsi="Arial" w:cs="Arial"/>
          <w:sz w:val="22"/>
          <w:szCs w:val="22"/>
        </w:rPr>
        <w:t xml:space="preserve">Akershus Venstre vil </w:t>
      </w:r>
      <w:r w:rsidRPr="00433D77">
        <w:rPr>
          <w:rFonts w:ascii="Arial" w:hAnsi="Arial" w:cs="Arial"/>
          <w:sz w:val="22"/>
          <w:szCs w:val="22"/>
        </w:rPr>
        <w:t xml:space="preserve">legge </w:t>
      </w:r>
      <w:r>
        <w:rPr>
          <w:rFonts w:ascii="Arial" w:hAnsi="Arial" w:cs="Arial"/>
          <w:sz w:val="22"/>
          <w:szCs w:val="22"/>
        </w:rPr>
        <w:t xml:space="preserve">ned </w:t>
      </w:r>
      <w:r w:rsidRPr="00433D77">
        <w:rPr>
          <w:rFonts w:ascii="Arial" w:hAnsi="Arial" w:cs="Arial"/>
          <w:sz w:val="22"/>
          <w:szCs w:val="22"/>
        </w:rPr>
        <w:t xml:space="preserve">Akershus som eget fylke snarest mulig, og starte arbeidet med en ny og mer funksjonell region. </w:t>
      </w:r>
      <w:r w:rsidR="002E0FDE" w:rsidRPr="00433D77">
        <w:rPr>
          <w:rFonts w:ascii="Arial" w:hAnsi="Arial" w:cs="Arial"/>
          <w:sz w:val="22"/>
          <w:szCs w:val="22"/>
        </w:rPr>
        <w:t>Dagens fylkeskommune er ikke lenger egnet</w:t>
      </w:r>
      <w:r>
        <w:rPr>
          <w:rFonts w:ascii="Arial" w:hAnsi="Arial" w:cs="Arial"/>
          <w:sz w:val="22"/>
          <w:szCs w:val="22"/>
        </w:rPr>
        <w:t xml:space="preserve"> til å forvalte våre felles ressurser</w:t>
      </w:r>
      <w:r w:rsidR="002E0FDE" w:rsidRPr="00433D77">
        <w:rPr>
          <w:rFonts w:ascii="Arial" w:hAnsi="Arial" w:cs="Arial"/>
          <w:sz w:val="22"/>
          <w:szCs w:val="22"/>
        </w:rPr>
        <w:t xml:space="preserve">. </w:t>
      </w:r>
    </w:p>
    <w:p w:rsidR="002E0FDE" w:rsidRPr="00433D77" w:rsidRDefault="002E0FDE" w:rsidP="002E0FDE">
      <w:pPr>
        <w:rPr>
          <w:rFonts w:ascii="Arial" w:eastAsia="Times New Roman" w:hAnsi="Arial" w:cs="Arial"/>
          <w:sz w:val="22"/>
          <w:szCs w:val="22"/>
        </w:rPr>
      </w:pPr>
    </w:p>
    <w:p w:rsidR="008423EA" w:rsidRPr="00433D77" w:rsidRDefault="002E0FDE" w:rsidP="002E0FDE">
      <w:pPr>
        <w:rPr>
          <w:rFonts w:ascii="Arial" w:hAnsi="Arial" w:cs="Arial"/>
          <w:sz w:val="22"/>
          <w:szCs w:val="22"/>
        </w:rPr>
      </w:pPr>
      <w:r w:rsidRPr="00433D77">
        <w:rPr>
          <w:rFonts w:ascii="Arial" w:hAnsi="Arial" w:cs="Arial"/>
          <w:bCs/>
          <w:sz w:val="22"/>
          <w:szCs w:val="22"/>
        </w:rPr>
        <w:t xml:space="preserve">Venstre mener at det er behov for et sterkt regionalt nivå som kan erstatte dagens fylkeskommuner. </w:t>
      </w:r>
      <w:r w:rsidR="00F31CC1">
        <w:rPr>
          <w:rFonts w:ascii="Arial" w:hAnsi="Arial" w:cs="Arial"/>
          <w:bCs/>
          <w:sz w:val="22"/>
          <w:szCs w:val="22"/>
        </w:rPr>
        <w:t xml:space="preserve">For å skape en ny funksjonell region, må også Oslo være en del av </w:t>
      </w:r>
      <w:r w:rsidR="00F31CC1">
        <w:rPr>
          <w:rFonts w:ascii="Arial" w:hAnsi="Arial" w:cs="Arial"/>
          <w:bCs/>
          <w:sz w:val="22"/>
          <w:szCs w:val="22"/>
        </w:rPr>
        <w:t>denne prosessen der det ikke er gitt at Oslo fortsetter som eget fylke</w:t>
      </w:r>
      <w:bookmarkStart w:id="0" w:name="_GoBack"/>
      <w:bookmarkEnd w:id="0"/>
      <w:r w:rsidR="00F31CC1">
        <w:rPr>
          <w:rFonts w:ascii="Arial" w:hAnsi="Arial" w:cs="Arial"/>
          <w:bCs/>
          <w:sz w:val="22"/>
          <w:szCs w:val="22"/>
        </w:rPr>
        <w:t xml:space="preserve">. </w:t>
      </w:r>
      <w:r w:rsidRPr="00433D77">
        <w:rPr>
          <w:rFonts w:ascii="Arial" w:hAnsi="Arial" w:cs="Arial"/>
          <w:bCs/>
          <w:sz w:val="22"/>
          <w:szCs w:val="22"/>
        </w:rPr>
        <w:t xml:space="preserve">Et regionalt folkevalgt nivå styrker demokratiet og innebærer maktspredning. </w:t>
      </w:r>
      <w:r w:rsidRPr="00433D77">
        <w:rPr>
          <w:rFonts w:ascii="Arial" w:hAnsi="Arial" w:cs="Arial"/>
          <w:sz w:val="22"/>
          <w:szCs w:val="22"/>
        </w:rPr>
        <w:t>Et regionalt folkevalgt nivå er viktig som s</w:t>
      </w:r>
      <w:r w:rsidR="008423EA" w:rsidRPr="00433D77">
        <w:rPr>
          <w:rFonts w:ascii="Arial" w:hAnsi="Arial" w:cs="Arial"/>
          <w:sz w:val="22"/>
          <w:szCs w:val="22"/>
        </w:rPr>
        <w:t>amfunnsutvikler og</w:t>
      </w:r>
      <w:r w:rsidRPr="00433D77">
        <w:rPr>
          <w:rFonts w:ascii="Arial" w:hAnsi="Arial" w:cs="Arial"/>
          <w:sz w:val="22"/>
          <w:szCs w:val="22"/>
        </w:rPr>
        <w:t xml:space="preserve"> for å ivareta samfunnets behov på tvers av kommunegrenser. </w:t>
      </w:r>
    </w:p>
    <w:p w:rsidR="008423EA" w:rsidRPr="00433D77" w:rsidRDefault="008423EA" w:rsidP="002E0FDE">
      <w:pPr>
        <w:rPr>
          <w:rFonts w:ascii="Arial" w:hAnsi="Arial" w:cs="Arial"/>
          <w:sz w:val="22"/>
          <w:szCs w:val="22"/>
        </w:rPr>
      </w:pPr>
    </w:p>
    <w:p w:rsidR="002E0FDE" w:rsidRPr="00433D77" w:rsidRDefault="008423EA" w:rsidP="002E0FDE">
      <w:pPr>
        <w:rPr>
          <w:rFonts w:ascii="Arial" w:hAnsi="Arial" w:cs="Arial"/>
          <w:sz w:val="22"/>
          <w:szCs w:val="22"/>
        </w:rPr>
      </w:pPr>
      <w:r w:rsidRPr="00433D77">
        <w:rPr>
          <w:rFonts w:ascii="Arial" w:hAnsi="Arial" w:cs="Arial"/>
          <w:sz w:val="22"/>
          <w:szCs w:val="22"/>
        </w:rPr>
        <w:t>Fylkeskommunen har i dag relat</w:t>
      </w:r>
      <w:r w:rsidR="00B30C19">
        <w:rPr>
          <w:rFonts w:ascii="Arial" w:hAnsi="Arial" w:cs="Arial"/>
          <w:sz w:val="22"/>
          <w:szCs w:val="22"/>
        </w:rPr>
        <w:t xml:space="preserve">ivt få ansvarsområder og bør </w:t>
      </w:r>
      <w:r w:rsidRPr="00433D77">
        <w:rPr>
          <w:rFonts w:ascii="Arial" w:hAnsi="Arial" w:cs="Arial"/>
          <w:sz w:val="22"/>
          <w:szCs w:val="22"/>
        </w:rPr>
        <w:t>legges</w:t>
      </w:r>
      <w:r w:rsidR="00B30C19">
        <w:rPr>
          <w:rFonts w:ascii="Arial" w:hAnsi="Arial" w:cs="Arial"/>
          <w:sz w:val="22"/>
          <w:szCs w:val="22"/>
        </w:rPr>
        <w:t xml:space="preserve"> ned</w:t>
      </w:r>
      <w:r w:rsidRPr="00433D77">
        <w:rPr>
          <w:rFonts w:ascii="Arial" w:hAnsi="Arial" w:cs="Arial"/>
          <w:sz w:val="22"/>
          <w:szCs w:val="22"/>
        </w:rPr>
        <w:t xml:space="preserve">. Et nytt regionsnivå </w:t>
      </w:r>
      <w:r w:rsidR="00433D77" w:rsidRPr="00433D77">
        <w:rPr>
          <w:rFonts w:ascii="Arial" w:hAnsi="Arial" w:cs="Arial"/>
          <w:sz w:val="22"/>
          <w:szCs w:val="22"/>
        </w:rPr>
        <w:t xml:space="preserve">må være betydelig større enn dagens fylkeskommuner og </w:t>
      </w:r>
      <w:r w:rsidRPr="00433D77">
        <w:rPr>
          <w:rFonts w:ascii="Arial" w:hAnsi="Arial" w:cs="Arial"/>
          <w:sz w:val="22"/>
          <w:szCs w:val="22"/>
        </w:rPr>
        <w:t xml:space="preserve">må </w:t>
      </w:r>
      <w:r w:rsidR="00433D77" w:rsidRPr="00433D77">
        <w:rPr>
          <w:rFonts w:ascii="Arial" w:hAnsi="Arial" w:cs="Arial"/>
          <w:sz w:val="22"/>
          <w:szCs w:val="22"/>
        </w:rPr>
        <w:t xml:space="preserve">gis </w:t>
      </w:r>
      <w:r w:rsidRPr="00433D77">
        <w:rPr>
          <w:rFonts w:ascii="Arial" w:hAnsi="Arial" w:cs="Arial"/>
          <w:sz w:val="22"/>
          <w:szCs w:val="22"/>
        </w:rPr>
        <w:t xml:space="preserve">flere oppgaver. </w:t>
      </w:r>
      <w:r w:rsidR="002E0FDE" w:rsidRPr="00433D77">
        <w:rPr>
          <w:rFonts w:ascii="Arial" w:hAnsi="Arial" w:cs="Arial"/>
          <w:sz w:val="22"/>
          <w:szCs w:val="22"/>
        </w:rPr>
        <w:t xml:space="preserve">Akershus Venstre mener at regionreformen må bidra til å forenkle og rydde opp i den statlige regionale organiseringa slik at en rekke statlige oppgaver kan flyttes til regionalt folkevalgt nivå, og eventuelle statlige regionale inndelinger må følge de geografiske grensene for de nye folkevalgte regionene. </w:t>
      </w:r>
    </w:p>
    <w:p w:rsidR="002E0FDE" w:rsidRPr="00433D77" w:rsidRDefault="002E0FDE" w:rsidP="002E0FDE">
      <w:pPr>
        <w:rPr>
          <w:rFonts w:ascii="Arial" w:hAnsi="Arial" w:cs="Arial"/>
          <w:sz w:val="22"/>
          <w:szCs w:val="22"/>
        </w:rPr>
      </w:pPr>
    </w:p>
    <w:p w:rsidR="002E0FDE" w:rsidRPr="00433D77" w:rsidRDefault="008423EA" w:rsidP="002E0FDE">
      <w:pPr>
        <w:rPr>
          <w:rFonts w:ascii="Arial" w:hAnsi="Arial" w:cs="Arial"/>
          <w:sz w:val="22"/>
          <w:szCs w:val="22"/>
        </w:rPr>
      </w:pPr>
      <w:r w:rsidRPr="00433D77">
        <w:rPr>
          <w:rFonts w:ascii="Arial" w:hAnsi="Arial" w:cs="Arial"/>
          <w:sz w:val="22"/>
          <w:szCs w:val="22"/>
        </w:rPr>
        <w:t xml:space="preserve">Stortinget har vedtatt at Norge skal ha tre folkevalgte forvaltningsnivåer. Venstre støtter arbeidet med kommunereform, men mener vurdering av oppgavefordelingen til det regionale nivået må gjøres som ledd i arbeidet med kommunereformen. Venstre ønsker fortgang i arbeidet og vil legge ned Akershus fylkeskommune </w:t>
      </w:r>
      <w:r w:rsidR="00433D77">
        <w:rPr>
          <w:rFonts w:ascii="Arial" w:hAnsi="Arial" w:cs="Arial"/>
          <w:sz w:val="22"/>
          <w:szCs w:val="22"/>
        </w:rPr>
        <w:t>snarest mulig.</w:t>
      </w:r>
      <w:r w:rsidR="002E0FDE" w:rsidRPr="00433D77">
        <w:rPr>
          <w:rFonts w:ascii="Arial" w:hAnsi="Arial" w:cs="Arial"/>
          <w:sz w:val="22"/>
          <w:szCs w:val="22"/>
        </w:rPr>
        <w:t xml:space="preserve"> </w:t>
      </w:r>
    </w:p>
    <w:p w:rsidR="002E0FDE" w:rsidRPr="00433D77" w:rsidRDefault="002E0FDE" w:rsidP="002E0FDE">
      <w:pPr>
        <w:rPr>
          <w:rFonts w:ascii="Arial" w:hAnsi="Arial" w:cs="Arial"/>
          <w:sz w:val="22"/>
          <w:szCs w:val="22"/>
        </w:rPr>
      </w:pPr>
    </w:p>
    <w:p w:rsidR="002E0FDE" w:rsidRPr="00433D77" w:rsidRDefault="002E0FDE" w:rsidP="002E0FDE">
      <w:pPr>
        <w:rPr>
          <w:rFonts w:ascii="Arial" w:hAnsi="Arial" w:cs="Arial"/>
          <w:sz w:val="22"/>
          <w:szCs w:val="22"/>
        </w:rPr>
      </w:pPr>
    </w:p>
    <w:p w:rsidR="002E0FDE" w:rsidRPr="00433D77" w:rsidRDefault="002E0FDE" w:rsidP="002E0FDE">
      <w:pPr>
        <w:rPr>
          <w:rFonts w:ascii="Arial" w:hAnsi="Arial" w:cs="Arial"/>
          <w:sz w:val="22"/>
          <w:szCs w:val="22"/>
        </w:rPr>
      </w:pPr>
      <w:r w:rsidRPr="00433D77">
        <w:rPr>
          <w:rFonts w:ascii="Arial" w:hAnsi="Arial" w:cs="Arial"/>
          <w:sz w:val="22"/>
          <w:szCs w:val="22"/>
        </w:rPr>
        <w:t xml:space="preserve">Akershus Venstre vil </w:t>
      </w:r>
    </w:p>
    <w:p w:rsidR="00433D77" w:rsidRPr="00433D77" w:rsidRDefault="002E0FDE" w:rsidP="00433D77">
      <w:pPr>
        <w:pStyle w:val="Listeavsnitt"/>
        <w:numPr>
          <w:ilvl w:val="0"/>
          <w:numId w:val="15"/>
        </w:numPr>
        <w:rPr>
          <w:rFonts w:ascii="Arial" w:hAnsi="Arial" w:cs="Arial"/>
          <w:sz w:val="22"/>
          <w:szCs w:val="22"/>
        </w:rPr>
      </w:pPr>
      <w:r w:rsidRPr="00433D77">
        <w:rPr>
          <w:rFonts w:ascii="Arial" w:hAnsi="Arial" w:cs="Arial"/>
          <w:sz w:val="22"/>
          <w:szCs w:val="22"/>
        </w:rPr>
        <w:t xml:space="preserve">Få fortgang i arbeidet med å nedlegge Akershus fylkeskommune og starte prosessen </w:t>
      </w:r>
      <w:r w:rsidR="00F31CC1">
        <w:rPr>
          <w:rFonts w:ascii="Arial" w:hAnsi="Arial" w:cs="Arial"/>
          <w:sz w:val="22"/>
          <w:szCs w:val="22"/>
        </w:rPr>
        <w:t>med en best mulig regional inndeling på Østlandsområdet. Et</w:t>
      </w:r>
      <w:r w:rsidR="00433D77" w:rsidRPr="00433D77">
        <w:rPr>
          <w:rFonts w:ascii="Arial" w:hAnsi="Arial" w:cs="Arial"/>
          <w:sz w:val="22"/>
          <w:szCs w:val="22"/>
        </w:rPr>
        <w:t xml:space="preserve"> </w:t>
      </w:r>
      <w:r w:rsidR="00433D77" w:rsidRPr="00433D77">
        <w:rPr>
          <w:rFonts w:ascii="Arial" w:eastAsia="Times New Roman" w:hAnsi="Arial" w:cs="Arial"/>
          <w:sz w:val="22"/>
          <w:szCs w:val="22"/>
        </w:rPr>
        <w:t>nytt regionalt folkevalgt nivå bør være på plass til valget i 2019.</w:t>
      </w:r>
    </w:p>
    <w:p w:rsidR="00433D77" w:rsidRPr="00433D77" w:rsidRDefault="00433D77" w:rsidP="002E0FDE">
      <w:pPr>
        <w:pStyle w:val="Listeavsnitt"/>
        <w:numPr>
          <w:ilvl w:val="0"/>
          <w:numId w:val="15"/>
        </w:numPr>
        <w:rPr>
          <w:rFonts w:ascii="Arial" w:hAnsi="Arial" w:cs="Arial"/>
          <w:sz w:val="22"/>
          <w:szCs w:val="22"/>
        </w:rPr>
      </w:pPr>
      <w:r w:rsidRPr="00433D77">
        <w:rPr>
          <w:rFonts w:ascii="Arial" w:hAnsi="Arial" w:cs="Arial"/>
          <w:sz w:val="22"/>
          <w:szCs w:val="22"/>
        </w:rPr>
        <w:t xml:space="preserve">Kombinere arbeidet med kommunereform med en regionreform der større regioner overtar flere statlige oppgaver. </w:t>
      </w:r>
    </w:p>
    <w:p w:rsidR="00433D77" w:rsidRPr="00433D77" w:rsidRDefault="00433D77" w:rsidP="00433D77">
      <w:pPr>
        <w:numPr>
          <w:ilvl w:val="0"/>
          <w:numId w:val="15"/>
        </w:numPr>
        <w:textAlignment w:val="baseline"/>
        <w:rPr>
          <w:rFonts w:ascii="Arial" w:hAnsi="Arial" w:cs="Arial"/>
          <w:sz w:val="22"/>
          <w:szCs w:val="22"/>
        </w:rPr>
      </w:pPr>
      <w:r w:rsidRPr="00433D77">
        <w:rPr>
          <w:rFonts w:ascii="Arial" w:hAnsi="Arial" w:cs="Arial"/>
          <w:sz w:val="22"/>
          <w:szCs w:val="22"/>
        </w:rPr>
        <w:t xml:space="preserve">At de geografiske grensene i det nye folkevalgte regionale nivået i størst mulig grad må bestemmes av funksjonelle bo- og arbeidsmarkedsregioner. </w:t>
      </w:r>
    </w:p>
    <w:p w:rsidR="002E0FDE" w:rsidRPr="00433D77" w:rsidRDefault="00433D77" w:rsidP="00F17933">
      <w:pPr>
        <w:pStyle w:val="Listeavsnitt"/>
        <w:numPr>
          <w:ilvl w:val="0"/>
          <w:numId w:val="15"/>
        </w:numPr>
        <w:rPr>
          <w:rFonts w:ascii="Arial" w:hAnsi="Arial" w:cs="Arial"/>
          <w:sz w:val="22"/>
          <w:szCs w:val="22"/>
        </w:rPr>
      </w:pPr>
      <w:r w:rsidRPr="00433D77">
        <w:rPr>
          <w:rFonts w:ascii="Arial" w:hAnsi="Arial" w:cs="Arial"/>
          <w:sz w:val="22"/>
          <w:szCs w:val="22"/>
        </w:rPr>
        <w:t>Som et minimum gi de nye regionene ansvar for kollektivtrafikken</w:t>
      </w:r>
      <w:r w:rsidR="002E0FDE" w:rsidRPr="00433D77">
        <w:rPr>
          <w:rFonts w:ascii="Arial" w:hAnsi="Arial" w:cs="Arial"/>
          <w:sz w:val="22"/>
          <w:szCs w:val="22"/>
        </w:rPr>
        <w:t>, videregående opplæring</w:t>
      </w:r>
      <w:r w:rsidRPr="00433D77">
        <w:rPr>
          <w:rFonts w:ascii="Arial" w:hAnsi="Arial" w:cs="Arial"/>
          <w:sz w:val="22"/>
          <w:szCs w:val="22"/>
        </w:rPr>
        <w:t xml:space="preserve">, </w:t>
      </w:r>
      <w:r w:rsidR="002E0FDE" w:rsidRPr="00433D77">
        <w:rPr>
          <w:rFonts w:ascii="Arial" w:hAnsi="Arial" w:cs="Arial"/>
          <w:sz w:val="22"/>
          <w:szCs w:val="22"/>
        </w:rPr>
        <w:t>fagskoleutdanning</w:t>
      </w:r>
      <w:r w:rsidRPr="00433D77">
        <w:rPr>
          <w:rFonts w:ascii="Arial" w:hAnsi="Arial" w:cs="Arial"/>
          <w:sz w:val="22"/>
          <w:szCs w:val="22"/>
        </w:rPr>
        <w:t xml:space="preserve">, næringsutvikling, kulturminnevern og regional naturressursforvaltning. </w:t>
      </w:r>
    </w:p>
    <w:p w:rsidR="002E0FDE" w:rsidRPr="00433D77" w:rsidRDefault="002E0FDE" w:rsidP="002E0FDE">
      <w:pPr>
        <w:rPr>
          <w:rFonts w:ascii="Arial" w:eastAsia="Times New Roman" w:hAnsi="Arial" w:cs="Arial"/>
          <w:sz w:val="22"/>
          <w:szCs w:val="22"/>
        </w:rPr>
      </w:pPr>
    </w:p>
    <w:p w:rsidR="002E0FDE" w:rsidRPr="00433D77" w:rsidRDefault="002E0FDE" w:rsidP="002E0FDE">
      <w:pPr>
        <w:rPr>
          <w:rFonts w:ascii="Arial" w:eastAsia="Times New Roman" w:hAnsi="Arial" w:cs="Arial"/>
          <w:sz w:val="22"/>
          <w:szCs w:val="22"/>
        </w:rPr>
      </w:pPr>
    </w:p>
    <w:p w:rsidR="002E0FDE" w:rsidRPr="00433D77" w:rsidRDefault="002E0FDE" w:rsidP="002E0FDE">
      <w:pPr>
        <w:rPr>
          <w:rFonts w:ascii="Arial" w:hAnsi="Arial" w:cs="Arial"/>
          <w:sz w:val="22"/>
          <w:szCs w:val="22"/>
        </w:rPr>
      </w:pPr>
    </w:p>
    <w:p w:rsidR="002E0FDE" w:rsidRPr="00433D77" w:rsidRDefault="002E0FDE">
      <w:pPr>
        <w:rPr>
          <w:rFonts w:ascii="Arial" w:hAnsi="Arial" w:cs="Arial"/>
          <w:sz w:val="22"/>
          <w:szCs w:val="22"/>
        </w:rPr>
      </w:pPr>
    </w:p>
    <w:sectPr w:rsidR="002E0FDE" w:rsidRPr="00433D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63034"/>
    <w:multiLevelType w:val="multilevel"/>
    <w:tmpl w:val="DC5A2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DB6CF0"/>
    <w:multiLevelType w:val="hybridMultilevel"/>
    <w:tmpl w:val="F77AB2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D351FD2"/>
    <w:multiLevelType w:val="hybridMultilevel"/>
    <w:tmpl w:val="F1F027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7DC49F2"/>
    <w:multiLevelType w:val="hybridMultilevel"/>
    <w:tmpl w:val="15C6B7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74A6069"/>
    <w:multiLevelType w:val="hybridMultilevel"/>
    <w:tmpl w:val="CF326E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AEE04FA"/>
    <w:multiLevelType w:val="hybridMultilevel"/>
    <w:tmpl w:val="3CB2D08C"/>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6">
    <w:nsid w:val="4188300D"/>
    <w:multiLevelType w:val="multilevel"/>
    <w:tmpl w:val="5CEC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270353"/>
    <w:multiLevelType w:val="hybridMultilevel"/>
    <w:tmpl w:val="EF20652C"/>
    <w:lvl w:ilvl="0" w:tplc="45BE11FA">
      <w:start w:val="26"/>
      <w:numFmt w:val="bullet"/>
      <w:lvlText w:val="-"/>
      <w:lvlJc w:val="left"/>
      <w:pPr>
        <w:ind w:left="720" w:hanging="360"/>
      </w:pPr>
      <w:rPr>
        <w:rFonts w:ascii="Calibri" w:eastAsiaTheme="minorEastAsia"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4C1335D8"/>
    <w:multiLevelType w:val="hybridMultilevel"/>
    <w:tmpl w:val="3A426614"/>
    <w:lvl w:ilvl="0" w:tplc="04090001">
      <w:start w:val="1"/>
      <w:numFmt w:val="bullet"/>
      <w:lvlText w:val=""/>
      <w:lvlJc w:val="left"/>
      <w:pPr>
        <w:ind w:left="720" w:hanging="360"/>
      </w:pPr>
      <w:rPr>
        <w:rFonts w:ascii="Symbol" w:hAnsi="Symbol" w:hint="default"/>
      </w:rPr>
    </w:lvl>
    <w:lvl w:ilvl="1" w:tplc="9C308C66">
      <w:numFmt w:val="bullet"/>
      <w:lvlText w:val="–"/>
      <w:lvlJc w:val="left"/>
      <w:pPr>
        <w:ind w:left="1440" w:hanging="360"/>
      </w:pPr>
      <w:rPr>
        <w:rFonts w:ascii="Cambria" w:eastAsiaTheme="minorEastAsia" w:hAnsi="Cambria" w:cs="Arial" w:hint="default"/>
        <w:color w:val="222222"/>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B10DD7"/>
    <w:multiLevelType w:val="hybridMultilevel"/>
    <w:tmpl w:val="6086846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nsid w:val="583C31CE"/>
    <w:multiLevelType w:val="multilevel"/>
    <w:tmpl w:val="ECD0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063484"/>
    <w:multiLevelType w:val="hybridMultilevel"/>
    <w:tmpl w:val="432204E2"/>
    <w:lvl w:ilvl="0" w:tplc="5EC4DF32">
      <w:start w:val="3"/>
      <w:numFmt w:val="bullet"/>
      <w:lvlText w:val="-"/>
      <w:lvlJc w:val="left"/>
      <w:pPr>
        <w:ind w:left="720" w:hanging="360"/>
      </w:pPr>
      <w:rPr>
        <w:rFonts w:ascii="Calibri" w:eastAsiaTheme="minorEastAsia"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616A6CAC"/>
    <w:multiLevelType w:val="multilevel"/>
    <w:tmpl w:val="90A4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5C67B9"/>
    <w:multiLevelType w:val="multilevel"/>
    <w:tmpl w:val="D22A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90683B"/>
    <w:multiLevelType w:val="multilevel"/>
    <w:tmpl w:val="C856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8"/>
  </w:num>
  <w:num w:numId="4">
    <w:abstractNumId w:val="11"/>
  </w:num>
  <w:num w:numId="5">
    <w:abstractNumId w:val="7"/>
  </w:num>
  <w:num w:numId="6">
    <w:abstractNumId w:val="9"/>
  </w:num>
  <w:num w:numId="7">
    <w:abstractNumId w:val="5"/>
  </w:num>
  <w:num w:numId="8">
    <w:abstractNumId w:val="14"/>
  </w:num>
  <w:num w:numId="9">
    <w:abstractNumId w:val="0"/>
  </w:num>
  <w:num w:numId="10">
    <w:abstractNumId w:val="6"/>
  </w:num>
  <w:num w:numId="11">
    <w:abstractNumId w:val="2"/>
  </w:num>
  <w:num w:numId="12">
    <w:abstractNumId w:val="1"/>
  </w:num>
  <w:num w:numId="13">
    <w:abstractNumId w:val="3"/>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32"/>
    <w:rsid w:val="00057890"/>
    <w:rsid w:val="000F7B35"/>
    <w:rsid w:val="001358CC"/>
    <w:rsid w:val="00137751"/>
    <w:rsid w:val="001B7A08"/>
    <w:rsid w:val="002613D9"/>
    <w:rsid w:val="002841F0"/>
    <w:rsid w:val="002E00C9"/>
    <w:rsid w:val="002E0FDE"/>
    <w:rsid w:val="00307D96"/>
    <w:rsid w:val="00433D77"/>
    <w:rsid w:val="00434DEB"/>
    <w:rsid w:val="00711DAA"/>
    <w:rsid w:val="008423EA"/>
    <w:rsid w:val="00A24E1B"/>
    <w:rsid w:val="00A34686"/>
    <w:rsid w:val="00A516DD"/>
    <w:rsid w:val="00A97A32"/>
    <w:rsid w:val="00AF3393"/>
    <w:rsid w:val="00B30C19"/>
    <w:rsid w:val="00B9747F"/>
    <w:rsid w:val="00C04B16"/>
    <w:rsid w:val="00C258EB"/>
    <w:rsid w:val="00C50878"/>
    <w:rsid w:val="00C80AAB"/>
    <w:rsid w:val="00CF3CAE"/>
    <w:rsid w:val="00F31C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5AE50-62E8-43E5-A688-565169CD2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A32"/>
    <w:pPr>
      <w:spacing w:after="0" w:line="240" w:lineRule="auto"/>
    </w:pPr>
    <w:rPr>
      <w:rFonts w:eastAsiaTheme="minorEastAsia"/>
      <w:sz w:val="24"/>
      <w:szCs w:val="24"/>
      <w:lang w:eastAsia="nb-NO"/>
    </w:rPr>
  </w:style>
  <w:style w:type="paragraph" w:styleId="Overskrift1">
    <w:name w:val="heading 1"/>
    <w:basedOn w:val="Normal"/>
    <w:next w:val="Normal"/>
    <w:link w:val="Overskrift1Tegn"/>
    <w:uiPriority w:val="9"/>
    <w:qFormat/>
    <w:rsid w:val="00433D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4">
    <w:name w:val="heading 4"/>
    <w:basedOn w:val="Normal"/>
    <w:next w:val="Normal"/>
    <w:link w:val="Overskrift4Tegn"/>
    <w:uiPriority w:val="9"/>
    <w:unhideWhenUsed/>
    <w:qFormat/>
    <w:rsid w:val="00A97A32"/>
    <w:pPr>
      <w:keepNext/>
      <w:keepLines/>
      <w:spacing w:before="200"/>
      <w:outlineLvl w:val="3"/>
    </w:pPr>
    <w:rPr>
      <w:rFonts w:asciiTheme="majorHAnsi" w:eastAsiaTheme="majorEastAsia" w:hAnsiTheme="majorHAnsi" w:cstheme="majorBidi"/>
      <w:b/>
      <w:bCs/>
      <w:i/>
      <w:iCs/>
      <w:color w:val="5B9BD5"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basedOn w:val="Standardskriftforavsnitt"/>
    <w:link w:val="Overskrift4"/>
    <w:uiPriority w:val="9"/>
    <w:rsid w:val="00A97A32"/>
    <w:rPr>
      <w:rFonts w:asciiTheme="majorHAnsi" w:eastAsiaTheme="majorEastAsia" w:hAnsiTheme="majorHAnsi" w:cstheme="majorBidi"/>
      <w:b/>
      <w:bCs/>
      <w:i/>
      <w:iCs/>
      <w:color w:val="5B9BD5" w:themeColor="accent1"/>
      <w:sz w:val="24"/>
      <w:szCs w:val="24"/>
      <w:lang w:eastAsia="nb-NO"/>
    </w:rPr>
  </w:style>
  <w:style w:type="paragraph" w:styleId="NormalWeb">
    <w:name w:val="Normal (Web)"/>
    <w:basedOn w:val="Normal"/>
    <w:unhideWhenUsed/>
    <w:rsid w:val="00A97A32"/>
    <w:pPr>
      <w:spacing w:before="100" w:beforeAutospacing="1" w:after="100" w:afterAutospacing="1"/>
    </w:pPr>
    <w:rPr>
      <w:rFonts w:ascii="Times" w:hAnsi="Times" w:cs="Times New Roman"/>
      <w:sz w:val="20"/>
      <w:szCs w:val="20"/>
    </w:rPr>
  </w:style>
  <w:style w:type="paragraph" w:styleId="Listeavsnitt">
    <w:name w:val="List Paragraph"/>
    <w:basedOn w:val="Normal"/>
    <w:uiPriority w:val="34"/>
    <w:qFormat/>
    <w:rsid w:val="00A97A32"/>
    <w:pPr>
      <w:ind w:left="720"/>
      <w:contextualSpacing/>
    </w:pPr>
  </w:style>
  <w:style w:type="paragraph" w:styleId="Brdtekst">
    <w:name w:val="Body Text"/>
    <w:link w:val="BrdtekstTegn"/>
    <w:rsid w:val="00C80AAB"/>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nb-NO"/>
    </w:rPr>
  </w:style>
  <w:style w:type="character" w:customStyle="1" w:styleId="BrdtekstTegn">
    <w:name w:val="Brødtekst Tegn"/>
    <w:basedOn w:val="Standardskriftforavsnitt"/>
    <w:link w:val="Brdtekst"/>
    <w:rsid w:val="00C80AAB"/>
    <w:rPr>
      <w:rFonts w:ascii="Calibri" w:eastAsia="Calibri" w:hAnsi="Calibri" w:cs="Calibri"/>
      <w:color w:val="000000"/>
      <w:sz w:val="24"/>
      <w:szCs w:val="24"/>
      <w:u w:color="000000"/>
      <w:bdr w:val="nil"/>
      <w:lang w:eastAsia="nb-NO"/>
    </w:rPr>
  </w:style>
  <w:style w:type="character" w:customStyle="1" w:styleId="Overskrift1Tegn">
    <w:name w:val="Overskrift 1 Tegn"/>
    <w:basedOn w:val="Standardskriftforavsnitt"/>
    <w:link w:val="Overskrift1"/>
    <w:uiPriority w:val="9"/>
    <w:rsid w:val="00433D77"/>
    <w:rPr>
      <w:rFonts w:asciiTheme="majorHAnsi" w:eastAsiaTheme="majorEastAsia" w:hAnsiTheme="majorHAnsi" w:cstheme="majorBidi"/>
      <w:color w:val="2E74B5" w:themeColor="accent1" w:themeShade="BF"/>
      <w:sz w:val="32"/>
      <w:szCs w:val="32"/>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1736</Words>
  <Characters>9206</Characters>
  <Application>Microsoft Office Word</Application>
  <DocSecurity>0</DocSecurity>
  <Lines>76</Lines>
  <Paragraphs>21</Paragraphs>
  <ScaleCrop>false</ScaleCrop>
  <HeadingPairs>
    <vt:vector size="2" baseType="variant">
      <vt:variant>
        <vt:lpstr>Tittel</vt:lpstr>
      </vt:variant>
      <vt:variant>
        <vt:i4>1</vt:i4>
      </vt:variant>
    </vt:vector>
  </HeadingPairs>
  <TitlesOfParts>
    <vt:vector size="1" baseType="lpstr">
      <vt:lpstr/>
    </vt:vector>
  </TitlesOfParts>
  <Company>Asker Kommune</Company>
  <LinksUpToDate>false</LinksUpToDate>
  <CharactersWithSpaces>10921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Meyer - Politiker</dc:creator>
  <cp:keywords/>
  <dc:description/>
  <cp:lastModifiedBy>Marit Meyer - Politiker</cp:lastModifiedBy>
  <cp:revision>10</cp:revision>
  <dcterms:created xsi:type="dcterms:W3CDTF">2016-03-04T15:58:00Z</dcterms:created>
  <dcterms:modified xsi:type="dcterms:W3CDTF">2016-03-05T07:47:00Z</dcterms:modified>
</cp:coreProperties>
</file>