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6A5D" w:rsidRDefault="00C76A5D">
      <w:bookmarkStart w:id="0" w:name="_GoBack"/>
      <w:bookmarkEnd w:id="0"/>
    </w:p>
    <w:p w:rsidR="00C76A5D" w:rsidRDefault="00FC07AB">
      <w:r>
        <w:rPr>
          <w:b/>
          <w:color w:val="FF0000"/>
          <w:u w:val="single"/>
        </w:rPr>
        <w:t>Mal Valkampplan for lokallag:</w:t>
      </w:r>
      <w:r>
        <w:rPr>
          <w:color w:val="FF0000"/>
        </w:rPr>
        <w:br/>
        <w:t>Dette er ein mal for å lage ein valkampplan for lokallaget. Planen er litt forenkla, men kan byggjast ut etter eige ønske.</w:t>
      </w:r>
      <w:r>
        <w:rPr>
          <w:color w:val="FF0000"/>
        </w:rPr>
        <w:br/>
      </w:r>
      <w:r>
        <w:rPr>
          <w:color w:val="FF0000"/>
        </w:rPr>
        <w:br/>
      </w:r>
      <w:r>
        <w:rPr>
          <w:color w:val="FF0000"/>
        </w:rPr>
        <w:t>Tekst som er redigert i raud skrift i dette dokumentet er forklarande tekst om korleis bruke denne planen. Tekst i raud skrift bør fjernast i den endelege utgåva. Om du treng hjelp til utforming av valkampplanen, nøl ikkje med ta kontakt med kampanjerådgje</w:t>
      </w:r>
      <w:r>
        <w:rPr>
          <w:color w:val="FF0000"/>
        </w:rPr>
        <w:t xml:space="preserve">varen i ditt fylke. </w:t>
      </w:r>
    </w:p>
    <w:p w:rsidR="00C76A5D" w:rsidRDefault="00FC07AB">
      <w:r>
        <w:rPr>
          <w:color w:val="FF0000"/>
        </w:rPr>
        <w:t xml:space="preserve">Sjå kontaktinfo her: </w:t>
      </w:r>
      <w:hyperlink r:id="rId7">
        <w:r>
          <w:rPr>
            <w:color w:val="0000FF"/>
            <w:u w:val="single"/>
          </w:rPr>
          <w:t>https://www.venstre.no/kontakt/ansatte-vho/</w:t>
        </w:r>
      </w:hyperlink>
      <w:r>
        <w:rPr>
          <w:color w:val="FF0000"/>
        </w:rPr>
        <w:t>)</w:t>
      </w:r>
    </w:p>
    <w:p w:rsidR="00C76A5D" w:rsidRDefault="00C76A5D"/>
    <w:p w:rsidR="00C76A5D" w:rsidRDefault="00C76A5D">
      <w:pPr>
        <w:pStyle w:val="Overskrift1"/>
      </w:pPr>
    </w:p>
    <w:p w:rsidR="00C76A5D" w:rsidRDefault="00FC07AB">
      <w:pPr>
        <w:pStyle w:val="Overskrift1"/>
      </w:pPr>
      <w:r>
        <w:rPr>
          <w:sz w:val="24"/>
          <w:szCs w:val="24"/>
        </w:rPr>
        <w:t>Stortingsvalkampen 2017</w:t>
      </w:r>
    </w:p>
    <w:p w:rsidR="00C76A5D" w:rsidRDefault="00FC07AB">
      <w:pPr>
        <w:pStyle w:val="Overskrift1"/>
      </w:pPr>
      <w:r>
        <w:t>Valkampplan for ___________ Venstre</w:t>
      </w:r>
      <w:r>
        <w:br/>
      </w:r>
    </w:p>
    <w:p w:rsidR="00C76A5D" w:rsidRDefault="00FC07AB">
      <w:r>
        <w:t>Valkampplanen har følgjande inndeling:</w:t>
      </w:r>
    </w:p>
    <w:p w:rsidR="00C76A5D" w:rsidRDefault="00FC07AB">
      <w:pPr>
        <w:numPr>
          <w:ilvl w:val="0"/>
          <w:numId w:val="4"/>
        </w:numPr>
        <w:spacing w:after="0"/>
        <w:ind w:hanging="360"/>
        <w:contextualSpacing/>
      </w:pPr>
      <w:r>
        <w:t xml:space="preserve">Mål </w:t>
      </w:r>
      <w:r>
        <w:t>med planen</w:t>
      </w:r>
    </w:p>
    <w:p w:rsidR="00C76A5D" w:rsidRDefault="00FC07AB">
      <w:pPr>
        <w:numPr>
          <w:ilvl w:val="0"/>
          <w:numId w:val="4"/>
        </w:numPr>
        <w:spacing w:after="0"/>
        <w:ind w:hanging="360"/>
        <w:contextualSpacing/>
      </w:pPr>
      <w:r>
        <w:t>Mål antal veljarar</w:t>
      </w:r>
    </w:p>
    <w:p w:rsidR="00C76A5D" w:rsidRDefault="00FC07AB">
      <w:pPr>
        <w:numPr>
          <w:ilvl w:val="0"/>
          <w:numId w:val="4"/>
        </w:numPr>
        <w:spacing w:after="0"/>
        <w:ind w:hanging="360"/>
        <w:contextualSpacing/>
      </w:pPr>
      <w:r>
        <w:t>Mål antal direkte veljarmøter</w:t>
      </w:r>
    </w:p>
    <w:p w:rsidR="00C76A5D" w:rsidRDefault="00FC07AB">
      <w:pPr>
        <w:numPr>
          <w:ilvl w:val="0"/>
          <w:numId w:val="4"/>
        </w:numPr>
        <w:spacing w:after="0"/>
        <w:ind w:hanging="360"/>
        <w:contextualSpacing/>
      </w:pPr>
      <w:r>
        <w:t>Valkampkalender</w:t>
      </w:r>
    </w:p>
    <w:p w:rsidR="00C76A5D" w:rsidRDefault="00FC07AB">
      <w:pPr>
        <w:numPr>
          <w:ilvl w:val="0"/>
          <w:numId w:val="4"/>
        </w:numPr>
        <w:spacing w:after="0"/>
        <w:ind w:hanging="360"/>
        <w:contextualSpacing/>
      </w:pPr>
      <w:r>
        <w:t>Valkampbudsjett</w:t>
      </w:r>
    </w:p>
    <w:p w:rsidR="00C76A5D" w:rsidRDefault="00FC07AB">
      <w:pPr>
        <w:numPr>
          <w:ilvl w:val="0"/>
          <w:numId w:val="4"/>
        </w:numPr>
        <w:spacing w:after="0"/>
        <w:ind w:hanging="360"/>
        <w:contextualSpacing/>
      </w:pPr>
      <w:r>
        <w:t>Kommunikasjon med medlemmene</w:t>
      </w:r>
    </w:p>
    <w:p w:rsidR="00C76A5D" w:rsidRDefault="00FC07AB">
      <w:pPr>
        <w:numPr>
          <w:ilvl w:val="0"/>
          <w:numId w:val="4"/>
        </w:numPr>
        <w:spacing w:after="0"/>
        <w:ind w:hanging="360"/>
        <w:contextualSpacing/>
      </w:pPr>
      <w:r>
        <w:t>Innsamling av pengar</w:t>
      </w:r>
    </w:p>
    <w:p w:rsidR="00C76A5D" w:rsidRDefault="00FC07AB">
      <w:pPr>
        <w:numPr>
          <w:ilvl w:val="0"/>
          <w:numId w:val="4"/>
        </w:numPr>
        <w:spacing w:after="0"/>
        <w:ind w:hanging="360"/>
        <w:contextualSpacing/>
      </w:pPr>
      <w:r>
        <w:t>Materiell</w:t>
      </w:r>
    </w:p>
    <w:p w:rsidR="00C76A5D" w:rsidRDefault="00FC07AB">
      <w:pPr>
        <w:numPr>
          <w:ilvl w:val="0"/>
          <w:numId w:val="4"/>
        </w:numPr>
        <w:spacing w:after="0"/>
        <w:ind w:hanging="360"/>
        <w:contextualSpacing/>
      </w:pPr>
      <w:r>
        <w:t>Medlemsmøter / debattmøter</w:t>
      </w:r>
    </w:p>
    <w:p w:rsidR="00C76A5D" w:rsidRDefault="00FC07AB">
      <w:pPr>
        <w:numPr>
          <w:ilvl w:val="0"/>
          <w:numId w:val="4"/>
        </w:numPr>
        <w:ind w:hanging="360"/>
        <w:contextualSpacing/>
      </w:pPr>
      <w:r>
        <w:t>Kommunikasjonsplan</w:t>
      </w:r>
    </w:p>
    <w:p w:rsidR="00C76A5D" w:rsidRDefault="00FC07AB">
      <w:pPr>
        <w:pStyle w:val="Overskrift2"/>
      </w:pPr>
      <w:r>
        <w:t>1. Mål med planen:</w:t>
      </w:r>
    </w:p>
    <w:p w:rsidR="00C76A5D" w:rsidRDefault="00FC07AB">
      <w:r>
        <w:t>Denne valkampplanen skildrar mål og pri</w:t>
      </w:r>
      <w:r>
        <w:t xml:space="preserve">oriteringar for valkamparbeidet i </w:t>
      </w:r>
      <w:r>
        <w:rPr>
          <w:color w:val="FF0000"/>
        </w:rPr>
        <w:t>XX</w:t>
      </w:r>
      <w:r>
        <w:t xml:space="preserve"> Venstre i samband med Stortingsvalkampen 2017. Dei kvantitative måla om antal veljarar og antal direkte veljarmøter vedtekne i denne planen vert meldt inn til fylkeslaget, og dei er en del av fylket sine mål.</w:t>
      </w:r>
    </w:p>
    <w:p w:rsidR="00C76A5D" w:rsidRDefault="00FC07AB">
      <w:pPr>
        <w:pStyle w:val="Overskrift2"/>
      </w:pPr>
      <w:r>
        <w:t>2. Mål ant</w:t>
      </w:r>
      <w:r>
        <w:t xml:space="preserve">al veljarar: </w:t>
      </w:r>
    </w:p>
    <w:p w:rsidR="00C76A5D" w:rsidRDefault="00C76A5D"/>
    <w:p w:rsidR="00C76A5D" w:rsidRDefault="00C76A5D"/>
    <w:p w:rsidR="00C76A5D" w:rsidRDefault="00FC07AB">
      <w:r>
        <w:rPr>
          <w:color w:val="FF0000"/>
        </w:rPr>
        <w:t>Valstatistikken for dei siste tre vala legg dykk inn i tabellen under:</w:t>
      </w:r>
    </w:p>
    <w:p w:rsidR="00C76A5D" w:rsidRDefault="00C76A5D"/>
    <w:tbl>
      <w:tblPr>
        <w:tblStyle w:val="a"/>
        <w:tblW w:w="90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264"/>
        <w:gridCol w:w="2264"/>
        <w:gridCol w:w="2264"/>
      </w:tblGrid>
      <w:tr w:rsidR="00C76A5D">
        <w:tc>
          <w:tcPr>
            <w:tcW w:w="2264" w:type="dxa"/>
          </w:tcPr>
          <w:p w:rsidR="00C76A5D" w:rsidRDefault="00FC07AB">
            <w:pPr>
              <w:contextualSpacing w:val="0"/>
            </w:pPr>
            <w:r>
              <w:lastRenderedPageBreak/>
              <w:t>År</w:t>
            </w:r>
          </w:p>
        </w:tc>
        <w:tc>
          <w:tcPr>
            <w:tcW w:w="2264" w:type="dxa"/>
          </w:tcPr>
          <w:p w:rsidR="00C76A5D" w:rsidRDefault="00FC07AB">
            <w:pPr>
              <w:contextualSpacing w:val="0"/>
            </w:pPr>
            <w:r>
              <w:rPr>
                <w:b/>
              </w:rPr>
              <w:t>Prosent</w:t>
            </w:r>
          </w:p>
        </w:tc>
        <w:tc>
          <w:tcPr>
            <w:tcW w:w="2264" w:type="dxa"/>
          </w:tcPr>
          <w:p w:rsidR="00C76A5D" w:rsidRDefault="00FC07AB">
            <w:pPr>
              <w:contextualSpacing w:val="0"/>
            </w:pPr>
            <w:r>
              <w:rPr>
                <w:b/>
              </w:rPr>
              <w:t>Antal røyster</w:t>
            </w:r>
          </w:p>
        </w:tc>
        <w:tc>
          <w:tcPr>
            <w:tcW w:w="2264" w:type="dxa"/>
          </w:tcPr>
          <w:p w:rsidR="00C76A5D" w:rsidRDefault="00C76A5D">
            <w:pPr>
              <w:contextualSpacing w:val="0"/>
            </w:pPr>
          </w:p>
        </w:tc>
      </w:tr>
      <w:tr w:rsidR="00C76A5D">
        <w:tc>
          <w:tcPr>
            <w:tcW w:w="2264" w:type="dxa"/>
          </w:tcPr>
          <w:p w:rsidR="00C76A5D" w:rsidRDefault="00FC07AB">
            <w:pPr>
              <w:contextualSpacing w:val="0"/>
            </w:pPr>
            <w:r>
              <w:rPr>
                <w:b/>
              </w:rPr>
              <w:t>2015</w:t>
            </w:r>
          </w:p>
        </w:tc>
        <w:tc>
          <w:tcPr>
            <w:tcW w:w="2264" w:type="dxa"/>
          </w:tcPr>
          <w:p w:rsidR="00C76A5D" w:rsidRDefault="00C76A5D">
            <w:pPr>
              <w:contextualSpacing w:val="0"/>
            </w:pPr>
          </w:p>
        </w:tc>
        <w:tc>
          <w:tcPr>
            <w:tcW w:w="2264" w:type="dxa"/>
          </w:tcPr>
          <w:p w:rsidR="00C76A5D" w:rsidRDefault="00C76A5D">
            <w:pPr>
              <w:contextualSpacing w:val="0"/>
            </w:pPr>
          </w:p>
        </w:tc>
        <w:tc>
          <w:tcPr>
            <w:tcW w:w="2264" w:type="dxa"/>
          </w:tcPr>
          <w:p w:rsidR="00C76A5D" w:rsidRDefault="00C76A5D">
            <w:pPr>
              <w:contextualSpacing w:val="0"/>
            </w:pPr>
          </w:p>
        </w:tc>
      </w:tr>
      <w:tr w:rsidR="00C76A5D">
        <w:tc>
          <w:tcPr>
            <w:tcW w:w="2264" w:type="dxa"/>
          </w:tcPr>
          <w:p w:rsidR="00C76A5D" w:rsidRDefault="00FC07AB">
            <w:pPr>
              <w:contextualSpacing w:val="0"/>
            </w:pPr>
            <w:r>
              <w:rPr>
                <w:b/>
              </w:rPr>
              <w:t>2013</w:t>
            </w:r>
          </w:p>
        </w:tc>
        <w:tc>
          <w:tcPr>
            <w:tcW w:w="2264" w:type="dxa"/>
          </w:tcPr>
          <w:p w:rsidR="00C76A5D" w:rsidRDefault="00C76A5D">
            <w:pPr>
              <w:contextualSpacing w:val="0"/>
            </w:pPr>
          </w:p>
        </w:tc>
        <w:tc>
          <w:tcPr>
            <w:tcW w:w="2264" w:type="dxa"/>
          </w:tcPr>
          <w:p w:rsidR="00C76A5D" w:rsidRDefault="00C76A5D">
            <w:pPr>
              <w:contextualSpacing w:val="0"/>
            </w:pPr>
          </w:p>
        </w:tc>
        <w:tc>
          <w:tcPr>
            <w:tcW w:w="2264" w:type="dxa"/>
          </w:tcPr>
          <w:p w:rsidR="00C76A5D" w:rsidRDefault="00C76A5D">
            <w:pPr>
              <w:contextualSpacing w:val="0"/>
            </w:pPr>
          </w:p>
        </w:tc>
      </w:tr>
      <w:tr w:rsidR="00C76A5D">
        <w:tc>
          <w:tcPr>
            <w:tcW w:w="2264" w:type="dxa"/>
          </w:tcPr>
          <w:p w:rsidR="00C76A5D" w:rsidRDefault="00FC07AB">
            <w:pPr>
              <w:contextualSpacing w:val="0"/>
            </w:pPr>
            <w:r>
              <w:rPr>
                <w:b/>
              </w:rPr>
              <w:t>2009</w:t>
            </w:r>
          </w:p>
        </w:tc>
        <w:tc>
          <w:tcPr>
            <w:tcW w:w="2264" w:type="dxa"/>
          </w:tcPr>
          <w:p w:rsidR="00C76A5D" w:rsidRDefault="00C76A5D">
            <w:pPr>
              <w:contextualSpacing w:val="0"/>
            </w:pPr>
          </w:p>
        </w:tc>
        <w:tc>
          <w:tcPr>
            <w:tcW w:w="2264" w:type="dxa"/>
          </w:tcPr>
          <w:p w:rsidR="00C76A5D" w:rsidRDefault="00C76A5D">
            <w:pPr>
              <w:contextualSpacing w:val="0"/>
            </w:pPr>
          </w:p>
        </w:tc>
        <w:tc>
          <w:tcPr>
            <w:tcW w:w="2264" w:type="dxa"/>
          </w:tcPr>
          <w:p w:rsidR="00C76A5D" w:rsidRDefault="00C76A5D">
            <w:pPr>
              <w:contextualSpacing w:val="0"/>
            </w:pPr>
          </w:p>
        </w:tc>
      </w:tr>
      <w:tr w:rsidR="00C76A5D">
        <w:tc>
          <w:tcPr>
            <w:tcW w:w="2264" w:type="dxa"/>
          </w:tcPr>
          <w:p w:rsidR="00C76A5D" w:rsidRDefault="00C76A5D">
            <w:pPr>
              <w:contextualSpacing w:val="0"/>
            </w:pPr>
          </w:p>
        </w:tc>
        <w:tc>
          <w:tcPr>
            <w:tcW w:w="2264" w:type="dxa"/>
          </w:tcPr>
          <w:p w:rsidR="00C76A5D" w:rsidRDefault="00C76A5D">
            <w:pPr>
              <w:contextualSpacing w:val="0"/>
            </w:pPr>
          </w:p>
        </w:tc>
        <w:tc>
          <w:tcPr>
            <w:tcW w:w="2264" w:type="dxa"/>
          </w:tcPr>
          <w:p w:rsidR="00C76A5D" w:rsidRDefault="00C76A5D">
            <w:pPr>
              <w:contextualSpacing w:val="0"/>
            </w:pPr>
          </w:p>
        </w:tc>
        <w:tc>
          <w:tcPr>
            <w:tcW w:w="2264" w:type="dxa"/>
          </w:tcPr>
          <w:p w:rsidR="00C76A5D" w:rsidRDefault="00C76A5D">
            <w:pPr>
              <w:contextualSpacing w:val="0"/>
            </w:pPr>
          </w:p>
        </w:tc>
      </w:tr>
    </w:tbl>
    <w:p w:rsidR="00C76A5D" w:rsidRDefault="00C76A5D"/>
    <w:p w:rsidR="00C76A5D" w:rsidRDefault="00FC07AB">
      <w:r>
        <w:t xml:space="preserve">Statistikken for dei tre vala viser at </w:t>
      </w:r>
      <w:r>
        <w:rPr>
          <w:color w:val="FF0000"/>
        </w:rPr>
        <w:t>XX</w:t>
      </w:r>
      <w:r>
        <w:t xml:space="preserve"> Venstre i gjennomsnitt har hatt </w:t>
      </w:r>
      <w:r>
        <w:rPr>
          <w:color w:val="FF0000"/>
        </w:rPr>
        <w:t>XX</w:t>
      </w:r>
      <w:r>
        <w:t xml:space="preserve"> stemmer. </w:t>
      </w:r>
    </w:p>
    <w:p w:rsidR="00C76A5D" w:rsidRDefault="00FC07AB">
      <w:r>
        <w:rPr>
          <w:color w:val="FF0000"/>
        </w:rPr>
        <w:t xml:space="preserve">(Her kan ein òg leggje til ytterligare analyser, som til dømes store skilnader mellom stortingsval og lokalval. Ein kan i nokon kommunar òg finne krinsdata for valet i 2015. Særs interessant er det å finne krinsar som er sterke Venstrekrinsar. Sjekk </w:t>
      </w:r>
      <w:hyperlink r:id="rId8">
        <w:r>
          <w:rPr>
            <w:color w:val="0000FF"/>
            <w:u w:val="single"/>
          </w:rPr>
          <w:t>www.valgresultat.no</w:t>
        </w:r>
      </w:hyperlink>
      <w:r>
        <w:rPr>
          <w:color w:val="FF0000"/>
        </w:rPr>
        <w:t xml:space="preserve">. Du kan òg kontakte kampanjerådgjevaren i ditt fylke for meir informasjon om din kommune. Sjå kontaktinfo om kampanjerådgjevarane her: </w:t>
      </w:r>
      <w:hyperlink r:id="rId9">
        <w:r>
          <w:rPr>
            <w:color w:val="0000FF"/>
            <w:u w:val="single"/>
          </w:rPr>
          <w:t>https://www.venstre.no/kontakt/ansatte-vho/</w:t>
        </w:r>
      </w:hyperlink>
      <w:r>
        <w:rPr>
          <w:color w:val="FF0000"/>
        </w:rPr>
        <w:t>)</w:t>
      </w:r>
    </w:p>
    <w:p w:rsidR="00C76A5D" w:rsidRDefault="00FC07AB">
      <w:r>
        <w:t xml:space="preserve">På bakgrunn av dei siste tre vala for Venstre i kommunen er </w:t>
      </w:r>
      <w:r>
        <w:rPr>
          <w:color w:val="FF0000"/>
        </w:rPr>
        <w:t>XX</w:t>
      </w:r>
      <w:r>
        <w:t xml:space="preserve"> Venstre sitt mål for Stortingsvalkampen 2017 </w:t>
      </w:r>
      <w:r>
        <w:rPr>
          <w:b/>
        </w:rPr>
        <w:t xml:space="preserve">å skaffe </w:t>
      </w:r>
      <w:r>
        <w:rPr>
          <w:b/>
          <w:color w:val="FF0000"/>
        </w:rPr>
        <w:t>XX</w:t>
      </w:r>
      <w:r>
        <w:rPr>
          <w:b/>
        </w:rPr>
        <w:t xml:space="preserve"> røyster til Venstre.</w:t>
      </w:r>
    </w:p>
    <w:p w:rsidR="00C76A5D" w:rsidRDefault="00C76A5D"/>
    <w:p w:rsidR="00C76A5D" w:rsidRDefault="00FC07AB">
      <w:pPr>
        <w:pStyle w:val="Overskrift2"/>
      </w:pPr>
      <w:r>
        <w:t>3. Mål for antal direkte veljarmøter:</w:t>
      </w:r>
    </w:p>
    <w:p w:rsidR="00C76A5D" w:rsidRDefault="00C76A5D"/>
    <w:p w:rsidR="00C76A5D" w:rsidRDefault="00FC07AB">
      <w:r>
        <w:t xml:space="preserve">I følgje valanalysen til valforskar Bernt Aardal for stortingsvalet 2013, så røystar 17% av dei veljarane Venstre kontaktar på Venstre. Den direkte veljarkontakten er difor særs viktig. Eit anna viktig funn er at Venstre sine veljararar ventar lenge med å </w:t>
      </w:r>
      <w:r>
        <w:t xml:space="preserve">avgjere kva for parti dei vil stemme på. For Venstre vil det i klår tekst seie at ein må drive valkamp heilt inn mot sjølve valdagen.  </w:t>
      </w:r>
    </w:p>
    <w:p w:rsidR="00C76A5D" w:rsidRDefault="00FC07AB">
      <w:r>
        <w:t>Dette er døme på direkte veljarmøter:</w:t>
      </w:r>
    </w:p>
    <w:p w:rsidR="00C76A5D" w:rsidRDefault="00FC07AB">
      <w:pPr>
        <w:numPr>
          <w:ilvl w:val="0"/>
          <w:numId w:val="1"/>
        </w:numPr>
        <w:spacing w:after="0"/>
        <w:ind w:hanging="360"/>
      </w:pPr>
      <w:r>
        <w:t>Dørbank / Husbesøk</w:t>
      </w:r>
    </w:p>
    <w:p w:rsidR="00C76A5D" w:rsidRDefault="00FC07AB">
      <w:pPr>
        <w:numPr>
          <w:ilvl w:val="0"/>
          <w:numId w:val="1"/>
        </w:numPr>
        <w:spacing w:after="0"/>
        <w:ind w:hanging="360"/>
      </w:pPr>
      <w:r>
        <w:t>Stands</w:t>
      </w:r>
    </w:p>
    <w:p w:rsidR="00C76A5D" w:rsidRDefault="00FC07AB">
      <w:pPr>
        <w:numPr>
          <w:ilvl w:val="0"/>
          <w:numId w:val="1"/>
        </w:numPr>
        <w:spacing w:after="0"/>
        <w:ind w:hanging="360"/>
      </w:pPr>
      <w:r>
        <w:t>Direkte kontakt med enkeltpersoner (mindre grupper) på f</w:t>
      </w:r>
      <w:r>
        <w:t>acebook.</w:t>
      </w:r>
    </w:p>
    <w:p w:rsidR="00C76A5D" w:rsidRDefault="00FC07AB">
      <w:pPr>
        <w:numPr>
          <w:ilvl w:val="0"/>
          <w:numId w:val="1"/>
        </w:numPr>
        <w:spacing w:after="0"/>
        <w:ind w:hanging="360"/>
      </w:pPr>
      <w:r>
        <w:t>Homeparty (hjemmemøter med politisk diskusjon arrangert av Venstrefolk, kor òg ikkje-medlemmar vert invitert)</w:t>
      </w:r>
    </w:p>
    <w:p w:rsidR="00C76A5D" w:rsidRDefault="00FC07AB">
      <w:pPr>
        <w:numPr>
          <w:ilvl w:val="0"/>
          <w:numId w:val="1"/>
        </w:numPr>
        <w:spacing w:after="0"/>
        <w:ind w:hanging="360"/>
      </w:pPr>
      <w:r>
        <w:t>E-post</w:t>
      </w:r>
    </w:p>
    <w:p w:rsidR="00C76A5D" w:rsidRDefault="00FC07AB">
      <w:pPr>
        <w:numPr>
          <w:ilvl w:val="0"/>
          <w:numId w:val="1"/>
        </w:numPr>
        <w:spacing w:after="0"/>
        <w:ind w:hanging="360"/>
      </w:pPr>
      <w:r>
        <w:t>Telefon</w:t>
      </w:r>
    </w:p>
    <w:p w:rsidR="00C76A5D" w:rsidRDefault="00FC07AB">
      <w:pPr>
        <w:numPr>
          <w:ilvl w:val="0"/>
          <w:numId w:val="1"/>
        </w:numPr>
        <w:spacing w:after="0"/>
        <w:ind w:hanging="360"/>
      </w:pPr>
      <w:r>
        <w:t>SMS</w:t>
      </w:r>
    </w:p>
    <w:p w:rsidR="00C76A5D" w:rsidRDefault="00FC07AB">
      <w:pPr>
        <w:numPr>
          <w:ilvl w:val="0"/>
          <w:numId w:val="1"/>
        </w:numPr>
        <w:spacing w:after="0"/>
        <w:ind w:hanging="360"/>
      </w:pPr>
      <w:r>
        <w:t>Den direkte veljarkontakten er personleg og nær</w:t>
      </w:r>
    </w:p>
    <w:p w:rsidR="00C76A5D" w:rsidRDefault="00C76A5D"/>
    <w:p w:rsidR="00C76A5D" w:rsidRDefault="00FC07AB">
      <w:r>
        <w:t>Dette er òg viktige valkamp-aktivitetar, men er ikkje direkte veljarmøter:</w:t>
      </w:r>
    </w:p>
    <w:p w:rsidR="00C76A5D" w:rsidRDefault="00FC07AB">
      <w:pPr>
        <w:numPr>
          <w:ilvl w:val="0"/>
          <w:numId w:val="5"/>
        </w:numPr>
        <w:ind w:hanging="360"/>
        <w:contextualSpacing/>
      </w:pPr>
      <w:r>
        <w:lastRenderedPageBreak/>
        <w:t>Redaksjonelle nyhendesaker i media</w:t>
      </w:r>
    </w:p>
    <w:p w:rsidR="00C76A5D" w:rsidRDefault="00FC07AB">
      <w:pPr>
        <w:numPr>
          <w:ilvl w:val="0"/>
          <w:numId w:val="2"/>
        </w:numPr>
        <w:spacing w:after="0"/>
        <w:ind w:hanging="360"/>
      </w:pPr>
      <w:r>
        <w:t>Postkasseomdeling av brosjyrar</w:t>
      </w:r>
    </w:p>
    <w:p w:rsidR="00C76A5D" w:rsidRDefault="00FC07AB">
      <w:pPr>
        <w:numPr>
          <w:ilvl w:val="0"/>
          <w:numId w:val="2"/>
        </w:numPr>
        <w:spacing w:after="0"/>
        <w:ind w:hanging="360"/>
      </w:pPr>
      <w:r>
        <w:t>Facebook-postar</w:t>
      </w:r>
    </w:p>
    <w:p w:rsidR="00C76A5D" w:rsidRDefault="00FC07AB">
      <w:pPr>
        <w:numPr>
          <w:ilvl w:val="0"/>
          <w:numId w:val="2"/>
        </w:numPr>
        <w:spacing w:after="0"/>
        <w:ind w:hanging="360"/>
      </w:pPr>
      <w:r>
        <w:t>Artiklar på eigne nettsider</w:t>
      </w:r>
    </w:p>
    <w:p w:rsidR="00C76A5D" w:rsidRDefault="00FC07AB">
      <w:pPr>
        <w:numPr>
          <w:ilvl w:val="0"/>
          <w:numId w:val="2"/>
        </w:numPr>
        <w:spacing w:after="0"/>
        <w:ind w:hanging="360"/>
      </w:pPr>
      <w:r>
        <w:t>Nyhende-brev på e-post</w:t>
      </w:r>
    </w:p>
    <w:p w:rsidR="00C76A5D" w:rsidRDefault="00FC07AB">
      <w:pPr>
        <w:numPr>
          <w:ilvl w:val="0"/>
          <w:numId w:val="2"/>
        </w:numPr>
        <w:spacing w:after="0"/>
        <w:ind w:hanging="360"/>
      </w:pPr>
      <w:r>
        <w:t>Når du ikkje snakkar direkte med veljarane</w:t>
      </w:r>
    </w:p>
    <w:p w:rsidR="00C76A5D" w:rsidRDefault="00C76A5D"/>
    <w:p w:rsidR="00C76A5D" w:rsidRDefault="00FC07AB">
      <w:r>
        <w:t>Husb</w:t>
      </w:r>
      <w:r>
        <w:t xml:space="preserve">esøk er ein særs effektiv måte å kome i kontakt med veljarane. Mykje meir effektiv enn til dømes ein stand på eit kjøpesenter. Grunnen til det er at ein kan målrette dørbank inn mot dei beste Venstre-krinsane (nabolaga) i kommunen. I val handlar det først </w:t>
      </w:r>
      <w:r>
        <w:t>å fremst om å mobilisere eigne veljarar. Venstre sin lojalitet er lav, ofte under 50% frå eitt val til et anna. Det vil seie at vi hente relativt mange nye veljarar ved kvart val. Om innsatsen vert retta inn mot å halde på fleire veljarar, vil det verte my</w:t>
      </w:r>
      <w:r>
        <w:t>kje lettare å byggje eit større parti. Krinsar i kommunen kor Venstre hadde eit godt val sist vert difor særs viktig å prioritere.</w:t>
      </w:r>
    </w:p>
    <w:p w:rsidR="00C76A5D" w:rsidRDefault="00FC07AB">
      <w:r>
        <w:t>I gjennomsnitt er det ca. 1,6 veljarar i kvart hus. Målet lokallaget set seg i antal direkteveljarmøter kan difor delast på 1</w:t>
      </w:r>
      <w:r>
        <w:t>,6, om ein berre vel å gå på husbesøk. Døme: Om ein har eit mål om 3.000 veljarmøter, så vert det (3.000/1.6) 1.875 dørbesøk.</w:t>
      </w:r>
    </w:p>
    <w:p w:rsidR="00C76A5D" w:rsidRDefault="00FC07AB">
      <w:r>
        <w:rPr>
          <w:color w:val="FF0000"/>
        </w:rPr>
        <w:t xml:space="preserve">XX Venstre har mål om </w:t>
      </w:r>
      <w:r>
        <w:rPr>
          <w:b/>
          <w:color w:val="FF0000"/>
        </w:rPr>
        <w:t>å treffe XX veljarar i løpet av valkampen 2017 gjennom direkte veljarmøter.</w:t>
      </w:r>
    </w:p>
    <w:p w:rsidR="00C76A5D" w:rsidRDefault="00C76A5D"/>
    <w:p w:rsidR="00C76A5D" w:rsidRDefault="00FC07AB">
      <w:pPr>
        <w:pStyle w:val="Overskrift2"/>
      </w:pPr>
      <w:r>
        <w:t xml:space="preserve">3.1 </w:t>
      </w:r>
      <w:r>
        <w:rPr>
          <w:color w:val="FF0000"/>
        </w:rPr>
        <w:t>XX</w:t>
      </w:r>
      <w:r>
        <w:t xml:space="preserve"> Venstre har vald å dele </w:t>
      </w:r>
      <w:r>
        <w:t xml:space="preserve">opp målet om veljarmøter i følgjande tre fasar: </w:t>
      </w:r>
    </w:p>
    <w:p w:rsidR="00C76A5D" w:rsidRDefault="00C76A5D"/>
    <w:p w:rsidR="00C76A5D" w:rsidRDefault="00FC07AB">
      <w:r>
        <w:t xml:space="preserve">Valkampen i lokallaget delast inn i tre fasar: </w:t>
      </w:r>
    </w:p>
    <w:p w:rsidR="00C76A5D" w:rsidRDefault="00FC07AB">
      <w:r>
        <w:rPr>
          <w:b/>
        </w:rPr>
        <w:t>Fase I</w:t>
      </w:r>
      <w:r>
        <w:t xml:space="preserve"> = Frå årsmøtet og fram til landsmøtet i Venstre (1. april 2017)</w:t>
      </w:r>
    </w:p>
    <w:p w:rsidR="00C76A5D" w:rsidRDefault="00FC07AB">
      <w:r>
        <w:rPr>
          <w:b/>
        </w:rPr>
        <w:t>Fase II</w:t>
      </w:r>
      <w:r>
        <w:t xml:space="preserve"> = Frå landsmøtet 1. april – sommarferien</w:t>
      </w:r>
    </w:p>
    <w:p w:rsidR="00C76A5D" w:rsidRPr="00330365" w:rsidRDefault="00FC07AB">
      <w:pPr>
        <w:rPr>
          <w:lang w:val="nb-NO"/>
        </w:rPr>
      </w:pPr>
      <w:r w:rsidRPr="00330365">
        <w:rPr>
          <w:b/>
          <w:lang w:val="nb-NO"/>
        </w:rPr>
        <w:t>Fase III</w:t>
      </w:r>
      <w:r w:rsidRPr="00330365">
        <w:rPr>
          <w:lang w:val="nb-NO"/>
        </w:rPr>
        <w:t xml:space="preserve"> = 1. august – 11. september (</w:t>
      </w:r>
      <w:r w:rsidRPr="00330365">
        <w:rPr>
          <w:lang w:val="nb-NO"/>
        </w:rPr>
        <w:t>”den korte valkampen)</w:t>
      </w:r>
    </w:p>
    <w:p w:rsidR="00C76A5D" w:rsidRPr="00330365" w:rsidRDefault="00FC07AB">
      <w:pPr>
        <w:rPr>
          <w:lang w:val="nb-NO"/>
        </w:rPr>
      </w:pPr>
      <w:r w:rsidRPr="00330365">
        <w:rPr>
          <w:lang w:val="nb-NO"/>
        </w:rPr>
        <w:t>Størsteparten av valkampen rettast inn mot den korte valkampen i haust, men det  vert og lagt opp til aktivitetar i fase I og II.</w:t>
      </w:r>
    </w:p>
    <w:p w:rsidR="00C76A5D" w:rsidRDefault="00FC07AB">
      <w:r>
        <w:rPr>
          <w:b/>
        </w:rPr>
        <w:t>Fase I:</w:t>
      </w:r>
    </w:p>
    <w:p w:rsidR="00C76A5D" w:rsidRDefault="00FC07AB">
      <w:r>
        <w:rPr>
          <w:color w:val="FF0000"/>
        </w:rPr>
        <w:t>Døme på mogelege mål ein kan sette i valkampplanen:</w:t>
      </w:r>
    </w:p>
    <w:p w:rsidR="00C76A5D" w:rsidRDefault="00FC07AB">
      <w:r>
        <w:t>Mål antal veljarmøter:</w:t>
      </w:r>
    </w:p>
    <w:p w:rsidR="00C76A5D" w:rsidRDefault="00FC07AB">
      <w:r>
        <w:t xml:space="preserve">Mål antal dørbesøk: </w:t>
      </w:r>
    </w:p>
    <w:p w:rsidR="00C76A5D" w:rsidRDefault="00FC07AB">
      <w:r>
        <w:lastRenderedPageBreak/>
        <w:t>Mål antal stands:</w:t>
      </w:r>
    </w:p>
    <w:p w:rsidR="00C76A5D" w:rsidRDefault="00FC07AB">
      <w:r>
        <w:t>Mål antal innsamla e-post-adresser:</w:t>
      </w:r>
    </w:p>
    <w:p w:rsidR="00C76A5D" w:rsidRDefault="00FC07AB">
      <w:r>
        <w:t>Mål antal lesarbrev i lokalavisa(ene):</w:t>
      </w:r>
    </w:p>
    <w:p w:rsidR="00C76A5D" w:rsidRDefault="00FC07AB">
      <w:r>
        <w:t>Mål antal redaksjonelle oppslag i lokalavisa(ene):</w:t>
      </w:r>
    </w:p>
    <w:p w:rsidR="00C76A5D" w:rsidRDefault="00FC07AB">
      <w:r>
        <w:t xml:space="preserve">Mål antal homeparties: </w:t>
      </w:r>
    </w:p>
    <w:p w:rsidR="00C76A5D" w:rsidRDefault="00FC07AB">
      <w:r>
        <w:t>Mål antal vitjingar hjå verksemder eller organisasjonar (til dømes saman med stortingska</w:t>
      </w:r>
      <w:r>
        <w:t>ndidat):</w:t>
      </w:r>
    </w:p>
    <w:p w:rsidR="00C76A5D" w:rsidRDefault="00FC07AB">
      <w:r>
        <w:t>Mål antal opne medlemsmøter/debattmøter:</w:t>
      </w:r>
    </w:p>
    <w:p w:rsidR="00C76A5D" w:rsidRDefault="00C76A5D"/>
    <w:p w:rsidR="00C76A5D" w:rsidRDefault="00FC07AB">
      <w:r>
        <w:rPr>
          <w:b/>
        </w:rPr>
        <w:t xml:space="preserve">Fase II: </w:t>
      </w:r>
    </w:p>
    <w:p w:rsidR="00C76A5D" w:rsidRDefault="00FC07AB">
      <w:r>
        <w:rPr>
          <w:color w:val="FF0000"/>
        </w:rPr>
        <w:t>Døme på mogelege mål ein kan sette i valkampplanen:</w:t>
      </w:r>
    </w:p>
    <w:p w:rsidR="00C76A5D" w:rsidRDefault="00FC07AB">
      <w:r>
        <w:t>Mål antal veljarmøter:</w:t>
      </w:r>
    </w:p>
    <w:p w:rsidR="00C76A5D" w:rsidRDefault="00FC07AB">
      <w:r>
        <w:t xml:space="preserve">Mål antal dørbesøk: </w:t>
      </w:r>
    </w:p>
    <w:p w:rsidR="00C76A5D" w:rsidRDefault="00FC07AB">
      <w:r>
        <w:t>Mål antal stands:</w:t>
      </w:r>
    </w:p>
    <w:p w:rsidR="00C76A5D" w:rsidRDefault="00FC07AB">
      <w:r>
        <w:t>Mål antal innsamla e-post-adresser:</w:t>
      </w:r>
    </w:p>
    <w:p w:rsidR="00C76A5D" w:rsidRDefault="00FC07AB">
      <w:r>
        <w:t>Mål antal lesarbrev i lokalavisa(ene):</w:t>
      </w:r>
    </w:p>
    <w:p w:rsidR="00C76A5D" w:rsidRDefault="00FC07AB">
      <w:r>
        <w:t>Mål an</w:t>
      </w:r>
      <w:r>
        <w:t>tal redaksjonelle oppslag i lokalavisa(ene):</w:t>
      </w:r>
    </w:p>
    <w:p w:rsidR="00C76A5D" w:rsidRDefault="00FC07AB">
      <w:r>
        <w:t xml:space="preserve">Mål antal homeparties: </w:t>
      </w:r>
    </w:p>
    <w:p w:rsidR="00C76A5D" w:rsidRDefault="00FC07AB">
      <w:r>
        <w:t>Mål antal vitjingar hjå verksemder eller organisasjonar (til dømes saman med stortingskandidat):</w:t>
      </w:r>
    </w:p>
    <w:p w:rsidR="00C76A5D" w:rsidRDefault="00FC07AB">
      <w:r>
        <w:t>Mål antal opne medlemsmøter/debattmøter:</w:t>
      </w:r>
    </w:p>
    <w:p w:rsidR="00C76A5D" w:rsidRDefault="00C76A5D"/>
    <w:p w:rsidR="00C76A5D" w:rsidRDefault="00FC07AB">
      <w:r>
        <w:rPr>
          <w:b/>
        </w:rPr>
        <w:t>Fase III:</w:t>
      </w:r>
    </w:p>
    <w:p w:rsidR="00C76A5D" w:rsidRDefault="00FC07AB">
      <w:r>
        <w:rPr>
          <w:color w:val="FF0000"/>
        </w:rPr>
        <w:t>Døme på mogelege mål ein kan sette i v</w:t>
      </w:r>
      <w:r>
        <w:rPr>
          <w:color w:val="FF0000"/>
        </w:rPr>
        <w:t>alkampplanen:</w:t>
      </w:r>
    </w:p>
    <w:p w:rsidR="00C76A5D" w:rsidRDefault="00FC07AB">
      <w:r>
        <w:t>Mål antal veljarmøter:</w:t>
      </w:r>
    </w:p>
    <w:p w:rsidR="00C76A5D" w:rsidRDefault="00FC07AB">
      <w:r>
        <w:t xml:space="preserve">Mål antal dørbesøk: </w:t>
      </w:r>
    </w:p>
    <w:p w:rsidR="00C76A5D" w:rsidRDefault="00FC07AB">
      <w:r>
        <w:lastRenderedPageBreak/>
        <w:t>Mål antal stands:</w:t>
      </w:r>
    </w:p>
    <w:p w:rsidR="00C76A5D" w:rsidRDefault="00FC07AB">
      <w:r>
        <w:t>Mål antal innsamla e-post-adresser:</w:t>
      </w:r>
    </w:p>
    <w:p w:rsidR="00C76A5D" w:rsidRDefault="00FC07AB">
      <w:r>
        <w:t>Mål antal lesarbrev i lokalavisa(ene):</w:t>
      </w:r>
    </w:p>
    <w:p w:rsidR="00C76A5D" w:rsidRDefault="00FC07AB">
      <w:r>
        <w:t>Mål antal redaksjonelle oppslag i lokalavisa(ene):</w:t>
      </w:r>
    </w:p>
    <w:p w:rsidR="00C76A5D" w:rsidRDefault="00FC07AB">
      <w:r>
        <w:t xml:space="preserve">Mål antal homeparties: </w:t>
      </w:r>
    </w:p>
    <w:p w:rsidR="00C76A5D" w:rsidRDefault="00FC07AB">
      <w:r>
        <w:t>Mål antal vitjingar hjå verksemder eller organisasjonar (til dømes saman med stortingskandidat):</w:t>
      </w:r>
    </w:p>
    <w:p w:rsidR="00C76A5D" w:rsidRDefault="00FC07AB">
      <w:r>
        <w:t>Mål antal opne medlemsmøter/debattmøter:</w:t>
      </w:r>
    </w:p>
    <w:p w:rsidR="00C76A5D" w:rsidRDefault="00C76A5D"/>
    <w:p w:rsidR="00C76A5D" w:rsidRDefault="00FC07AB">
      <w:pPr>
        <w:pStyle w:val="Overskrift2"/>
      </w:pPr>
      <w:r>
        <w:t>4. Valkampkalender (med døme)</w:t>
      </w:r>
    </w:p>
    <w:p w:rsidR="00C76A5D" w:rsidRDefault="00C76A5D"/>
    <w:p w:rsidR="00C76A5D" w:rsidRDefault="00FC07AB">
      <w:r>
        <w:rPr>
          <w:b/>
          <w:color w:val="FF0000"/>
        </w:rPr>
        <w:t xml:space="preserve">Det er særs viktig at lokallaget planlegg valkampaktivitetar som samstundes set klåre </w:t>
      </w:r>
      <w:r>
        <w:rPr>
          <w:b/>
          <w:color w:val="FF0000"/>
        </w:rPr>
        <w:t>fristar og ansvarlege personar for kven som skal utføre aktivitetane I tillegg bør det setje mål om antal veljarmøter der det er naturleg, og kalenderen må evaluerast i etterkant, med resultat for antal veljarmøter.</w:t>
      </w:r>
    </w:p>
    <w:p w:rsidR="00C76A5D" w:rsidRDefault="00C76A5D"/>
    <w:tbl>
      <w:tblPr>
        <w:tblStyle w:val="a0"/>
        <w:tblW w:w="92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2017"/>
        <w:gridCol w:w="1748"/>
        <w:gridCol w:w="1762"/>
        <w:gridCol w:w="1763"/>
      </w:tblGrid>
      <w:tr w:rsidR="00C76A5D">
        <w:tc>
          <w:tcPr>
            <w:tcW w:w="1990" w:type="dxa"/>
          </w:tcPr>
          <w:p w:rsidR="00C76A5D" w:rsidRDefault="00FC07AB">
            <w:pPr>
              <w:contextualSpacing w:val="0"/>
            </w:pPr>
            <w:r>
              <w:rPr>
                <w:b/>
              </w:rPr>
              <w:t>Dato</w:t>
            </w:r>
          </w:p>
        </w:tc>
        <w:tc>
          <w:tcPr>
            <w:tcW w:w="2017" w:type="dxa"/>
          </w:tcPr>
          <w:p w:rsidR="00C76A5D" w:rsidRDefault="00FC07AB">
            <w:pPr>
              <w:contextualSpacing w:val="0"/>
            </w:pPr>
            <w:r>
              <w:rPr>
                <w:b/>
              </w:rPr>
              <w:t>Aktivitet</w:t>
            </w:r>
          </w:p>
        </w:tc>
        <w:tc>
          <w:tcPr>
            <w:tcW w:w="1748" w:type="dxa"/>
          </w:tcPr>
          <w:p w:rsidR="00C76A5D" w:rsidRDefault="00FC07AB">
            <w:pPr>
              <w:contextualSpacing w:val="0"/>
            </w:pPr>
            <w:r>
              <w:rPr>
                <w:b/>
              </w:rPr>
              <w:t>Ansvarleg /deltakarar</w:t>
            </w:r>
          </w:p>
        </w:tc>
        <w:tc>
          <w:tcPr>
            <w:tcW w:w="1762" w:type="dxa"/>
          </w:tcPr>
          <w:p w:rsidR="00C76A5D" w:rsidRDefault="00FC07AB">
            <w:pPr>
              <w:contextualSpacing w:val="0"/>
            </w:pPr>
            <w:r>
              <w:rPr>
                <w:b/>
              </w:rPr>
              <w:t>Må</w:t>
            </w:r>
            <w:r>
              <w:rPr>
                <w:b/>
              </w:rPr>
              <w:t>l veljarmøter</w:t>
            </w:r>
          </w:p>
        </w:tc>
        <w:tc>
          <w:tcPr>
            <w:tcW w:w="1763" w:type="dxa"/>
          </w:tcPr>
          <w:p w:rsidR="00C76A5D" w:rsidRDefault="00FC07AB">
            <w:pPr>
              <w:contextualSpacing w:val="0"/>
            </w:pPr>
            <w:r>
              <w:rPr>
                <w:b/>
              </w:rPr>
              <w:t>Resultat veljarmøter</w:t>
            </w:r>
          </w:p>
        </w:tc>
      </w:tr>
      <w:tr w:rsidR="00C76A5D">
        <w:tc>
          <w:tcPr>
            <w:tcW w:w="1990" w:type="dxa"/>
          </w:tcPr>
          <w:p w:rsidR="00C76A5D" w:rsidRDefault="00FC07AB">
            <w:pPr>
              <w:contextualSpacing w:val="0"/>
            </w:pPr>
            <w:r>
              <w:rPr>
                <w:b/>
              </w:rPr>
              <w:t>Fase I</w:t>
            </w:r>
          </w:p>
        </w:tc>
        <w:tc>
          <w:tcPr>
            <w:tcW w:w="2017" w:type="dxa"/>
          </w:tcPr>
          <w:p w:rsidR="00C76A5D" w:rsidRDefault="00C76A5D">
            <w:pPr>
              <w:contextualSpacing w:val="0"/>
            </w:pPr>
          </w:p>
        </w:tc>
        <w:tc>
          <w:tcPr>
            <w:tcW w:w="1748" w:type="dxa"/>
          </w:tcPr>
          <w:p w:rsidR="00C76A5D" w:rsidRDefault="00C76A5D">
            <w:pPr>
              <w:contextualSpacing w:val="0"/>
            </w:pPr>
          </w:p>
        </w:tc>
        <w:tc>
          <w:tcPr>
            <w:tcW w:w="1762" w:type="dxa"/>
          </w:tcPr>
          <w:p w:rsidR="00C76A5D" w:rsidRDefault="00C76A5D">
            <w:pPr>
              <w:contextualSpacing w:val="0"/>
            </w:pPr>
          </w:p>
        </w:tc>
        <w:tc>
          <w:tcPr>
            <w:tcW w:w="1763" w:type="dxa"/>
          </w:tcPr>
          <w:p w:rsidR="00C76A5D" w:rsidRDefault="00C76A5D">
            <w:pPr>
              <w:contextualSpacing w:val="0"/>
            </w:pPr>
          </w:p>
        </w:tc>
      </w:tr>
      <w:tr w:rsidR="00C76A5D">
        <w:tc>
          <w:tcPr>
            <w:tcW w:w="1990" w:type="dxa"/>
          </w:tcPr>
          <w:p w:rsidR="00C76A5D" w:rsidRDefault="00FC07AB">
            <w:pPr>
              <w:contextualSpacing w:val="0"/>
            </w:pPr>
            <w:r>
              <w:t>22. januar</w:t>
            </w:r>
          </w:p>
        </w:tc>
        <w:tc>
          <w:tcPr>
            <w:tcW w:w="2017" w:type="dxa"/>
          </w:tcPr>
          <w:p w:rsidR="00C76A5D" w:rsidRDefault="00FC07AB">
            <w:pPr>
              <w:contextualSpacing w:val="0"/>
            </w:pPr>
            <w:r>
              <w:t>Dørbesøk</w:t>
            </w:r>
          </w:p>
        </w:tc>
        <w:tc>
          <w:tcPr>
            <w:tcW w:w="1748" w:type="dxa"/>
          </w:tcPr>
          <w:p w:rsidR="00C76A5D" w:rsidRDefault="00FC07AB">
            <w:pPr>
              <w:contextualSpacing w:val="0"/>
            </w:pPr>
            <w:r>
              <w:t>Frode / Frode, Anders, Anne</w:t>
            </w:r>
          </w:p>
        </w:tc>
        <w:tc>
          <w:tcPr>
            <w:tcW w:w="1762" w:type="dxa"/>
          </w:tcPr>
          <w:p w:rsidR="00C76A5D" w:rsidRDefault="00FC07AB">
            <w:pPr>
              <w:contextualSpacing w:val="0"/>
            </w:pPr>
            <w:r>
              <w:t>120</w:t>
            </w:r>
          </w:p>
        </w:tc>
        <w:tc>
          <w:tcPr>
            <w:tcW w:w="1763" w:type="dxa"/>
          </w:tcPr>
          <w:p w:rsidR="00C76A5D" w:rsidRDefault="00FC07AB">
            <w:pPr>
              <w:contextualSpacing w:val="0"/>
            </w:pPr>
            <w:r>
              <w:t>100</w:t>
            </w:r>
          </w:p>
        </w:tc>
      </w:tr>
      <w:tr w:rsidR="00C76A5D">
        <w:tc>
          <w:tcPr>
            <w:tcW w:w="1990" w:type="dxa"/>
          </w:tcPr>
          <w:p w:rsidR="00C76A5D" w:rsidRDefault="00FC07AB">
            <w:pPr>
              <w:contextualSpacing w:val="0"/>
            </w:pPr>
            <w:r>
              <w:t>23.januar</w:t>
            </w:r>
          </w:p>
        </w:tc>
        <w:tc>
          <w:tcPr>
            <w:tcW w:w="2017" w:type="dxa"/>
          </w:tcPr>
          <w:p w:rsidR="00C76A5D" w:rsidRDefault="00FC07AB">
            <w:pPr>
              <w:contextualSpacing w:val="0"/>
            </w:pPr>
            <w:r>
              <w:t>Årsmøte i lokallaget</w:t>
            </w:r>
          </w:p>
        </w:tc>
        <w:tc>
          <w:tcPr>
            <w:tcW w:w="1748" w:type="dxa"/>
          </w:tcPr>
          <w:p w:rsidR="00C76A5D" w:rsidRDefault="00FC07AB">
            <w:pPr>
              <w:contextualSpacing w:val="0"/>
            </w:pPr>
            <w:r>
              <w:t>Frode</w:t>
            </w:r>
          </w:p>
        </w:tc>
        <w:tc>
          <w:tcPr>
            <w:tcW w:w="1762" w:type="dxa"/>
          </w:tcPr>
          <w:p w:rsidR="00C76A5D" w:rsidRDefault="00FC07AB">
            <w:pPr>
              <w:contextualSpacing w:val="0"/>
            </w:pPr>
            <w:r>
              <w:t>0</w:t>
            </w:r>
          </w:p>
        </w:tc>
        <w:tc>
          <w:tcPr>
            <w:tcW w:w="1763" w:type="dxa"/>
          </w:tcPr>
          <w:p w:rsidR="00C76A5D" w:rsidRDefault="00FC07AB">
            <w:pPr>
              <w:contextualSpacing w:val="0"/>
            </w:pPr>
            <w:r>
              <w:t>0</w:t>
            </w:r>
          </w:p>
        </w:tc>
      </w:tr>
      <w:tr w:rsidR="00C76A5D">
        <w:tc>
          <w:tcPr>
            <w:tcW w:w="1990" w:type="dxa"/>
          </w:tcPr>
          <w:p w:rsidR="00C76A5D" w:rsidRDefault="00FC07AB">
            <w:pPr>
              <w:contextualSpacing w:val="0"/>
            </w:pPr>
            <w:r>
              <w:t>2. februar</w:t>
            </w:r>
          </w:p>
        </w:tc>
        <w:tc>
          <w:tcPr>
            <w:tcW w:w="2017" w:type="dxa"/>
          </w:tcPr>
          <w:p w:rsidR="00C76A5D" w:rsidRDefault="00FC07AB">
            <w:pPr>
              <w:contextualSpacing w:val="0"/>
            </w:pPr>
            <w:r>
              <w:t>Stands på samvirkelaget</w:t>
            </w:r>
          </w:p>
        </w:tc>
        <w:tc>
          <w:tcPr>
            <w:tcW w:w="1748" w:type="dxa"/>
          </w:tcPr>
          <w:p w:rsidR="00C76A5D" w:rsidRDefault="00FC07AB">
            <w:pPr>
              <w:contextualSpacing w:val="0"/>
            </w:pPr>
            <w:r>
              <w:t>Frode / Frode og Anne</w:t>
            </w:r>
          </w:p>
        </w:tc>
        <w:tc>
          <w:tcPr>
            <w:tcW w:w="1762" w:type="dxa"/>
          </w:tcPr>
          <w:p w:rsidR="00C76A5D" w:rsidRDefault="00FC07AB">
            <w:pPr>
              <w:contextualSpacing w:val="0"/>
            </w:pPr>
            <w:r>
              <w:t>50</w:t>
            </w:r>
          </w:p>
        </w:tc>
        <w:tc>
          <w:tcPr>
            <w:tcW w:w="1763" w:type="dxa"/>
          </w:tcPr>
          <w:p w:rsidR="00C76A5D" w:rsidRDefault="00FC07AB">
            <w:pPr>
              <w:contextualSpacing w:val="0"/>
            </w:pPr>
            <w:r>
              <w:t>60</w:t>
            </w:r>
          </w:p>
          <w:p w:rsidR="00C76A5D" w:rsidRDefault="00C76A5D">
            <w:pPr>
              <w:contextualSpacing w:val="0"/>
            </w:pPr>
          </w:p>
        </w:tc>
      </w:tr>
      <w:tr w:rsidR="00C76A5D">
        <w:tc>
          <w:tcPr>
            <w:tcW w:w="1990" w:type="dxa"/>
          </w:tcPr>
          <w:p w:rsidR="00C76A5D" w:rsidRDefault="00FC07AB">
            <w:pPr>
              <w:contextualSpacing w:val="0"/>
            </w:pPr>
            <w:r>
              <w:t>3. februar</w:t>
            </w:r>
          </w:p>
        </w:tc>
        <w:tc>
          <w:tcPr>
            <w:tcW w:w="2017" w:type="dxa"/>
          </w:tcPr>
          <w:p w:rsidR="00C76A5D" w:rsidRDefault="00FC07AB">
            <w:pPr>
              <w:contextualSpacing w:val="0"/>
            </w:pPr>
            <w:r>
              <w:t>Lesarbrev i Bygdanytt</w:t>
            </w:r>
          </w:p>
        </w:tc>
        <w:tc>
          <w:tcPr>
            <w:tcW w:w="1748" w:type="dxa"/>
          </w:tcPr>
          <w:p w:rsidR="00C76A5D" w:rsidRDefault="00FC07AB">
            <w:pPr>
              <w:contextualSpacing w:val="0"/>
            </w:pPr>
            <w:r>
              <w:t>Anders</w:t>
            </w:r>
          </w:p>
        </w:tc>
        <w:tc>
          <w:tcPr>
            <w:tcW w:w="1762" w:type="dxa"/>
          </w:tcPr>
          <w:p w:rsidR="00C76A5D" w:rsidRDefault="00FC07AB">
            <w:pPr>
              <w:contextualSpacing w:val="0"/>
            </w:pPr>
            <w:r>
              <w:t>0</w:t>
            </w:r>
          </w:p>
        </w:tc>
        <w:tc>
          <w:tcPr>
            <w:tcW w:w="1763" w:type="dxa"/>
          </w:tcPr>
          <w:p w:rsidR="00C76A5D" w:rsidRDefault="00FC07AB">
            <w:pPr>
              <w:contextualSpacing w:val="0"/>
            </w:pPr>
            <w:r>
              <w:t>0</w:t>
            </w:r>
          </w:p>
        </w:tc>
      </w:tr>
      <w:tr w:rsidR="00C76A5D">
        <w:trPr>
          <w:trHeight w:val="260"/>
        </w:trPr>
        <w:tc>
          <w:tcPr>
            <w:tcW w:w="1990" w:type="dxa"/>
          </w:tcPr>
          <w:p w:rsidR="00C76A5D" w:rsidRDefault="00FC07AB">
            <w:pPr>
              <w:contextualSpacing w:val="0"/>
            </w:pPr>
            <w:r>
              <w:lastRenderedPageBreak/>
              <w:t>10.-11. februar</w:t>
            </w:r>
          </w:p>
        </w:tc>
        <w:tc>
          <w:tcPr>
            <w:tcW w:w="2017" w:type="dxa"/>
          </w:tcPr>
          <w:p w:rsidR="00C76A5D" w:rsidRDefault="00FC07AB">
            <w:pPr>
              <w:contextualSpacing w:val="0"/>
            </w:pPr>
            <w:r>
              <w:t>Årsmøte i Nordland Venstre</w:t>
            </w:r>
          </w:p>
        </w:tc>
        <w:tc>
          <w:tcPr>
            <w:tcW w:w="1748" w:type="dxa"/>
          </w:tcPr>
          <w:p w:rsidR="00C76A5D" w:rsidRDefault="00FC07AB">
            <w:pPr>
              <w:contextualSpacing w:val="0"/>
            </w:pPr>
            <w:r>
              <w:t>Frode, Anders og Anne og Gerd deltek</w:t>
            </w:r>
          </w:p>
        </w:tc>
        <w:tc>
          <w:tcPr>
            <w:tcW w:w="1762" w:type="dxa"/>
          </w:tcPr>
          <w:p w:rsidR="00C76A5D" w:rsidRDefault="00FC07AB">
            <w:pPr>
              <w:contextualSpacing w:val="0"/>
            </w:pPr>
            <w:r>
              <w:t>0</w:t>
            </w:r>
          </w:p>
        </w:tc>
        <w:tc>
          <w:tcPr>
            <w:tcW w:w="1763" w:type="dxa"/>
          </w:tcPr>
          <w:p w:rsidR="00C76A5D" w:rsidRDefault="00FC07AB">
            <w:pPr>
              <w:contextualSpacing w:val="0"/>
            </w:pPr>
            <w:r>
              <w:t>0</w:t>
            </w:r>
          </w:p>
        </w:tc>
      </w:tr>
      <w:tr w:rsidR="00C76A5D">
        <w:trPr>
          <w:trHeight w:val="260"/>
        </w:trPr>
        <w:tc>
          <w:tcPr>
            <w:tcW w:w="1990" w:type="dxa"/>
          </w:tcPr>
          <w:p w:rsidR="00C76A5D" w:rsidRDefault="00FC07AB">
            <w:pPr>
              <w:contextualSpacing w:val="0"/>
            </w:pPr>
            <w:r>
              <w:t>1. mars</w:t>
            </w:r>
          </w:p>
        </w:tc>
        <w:tc>
          <w:tcPr>
            <w:tcW w:w="2017" w:type="dxa"/>
          </w:tcPr>
          <w:p w:rsidR="00C76A5D" w:rsidRDefault="00FC07AB">
            <w:pPr>
              <w:contextualSpacing w:val="0"/>
            </w:pPr>
            <w:r>
              <w:t>Dørbesøk</w:t>
            </w:r>
          </w:p>
        </w:tc>
        <w:tc>
          <w:tcPr>
            <w:tcW w:w="1748" w:type="dxa"/>
          </w:tcPr>
          <w:p w:rsidR="00C76A5D" w:rsidRDefault="00FC07AB">
            <w:pPr>
              <w:contextualSpacing w:val="0"/>
            </w:pPr>
            <w:r>
              <w:t>Frode/ Frode, Gerd, Anders</w:t>
            </w:r>
          </w:p>
        </w:tc>
        <w:tc>
          <w:tcPr>
            <w:tcW w:w="1762" w:type="dxa"/>
          </w:tcPr>
          <w:p w:rsidR="00C76A5D" w:rsidRDefault="00FC07AB">
            <w:pPr>
              <w:contextualSpacing w:val="0"/>
            </w:pPr>
            <w:r>
              <w:t>120</w:t>
            </w:r>
          </w:p>
        </w:tc>
        <w:tc>
          <w:tcPr>
            <w:tcW w:w="1763" w:type="dxa"/>
          </w:tcPr>
          <w:p w:rsidR="00C76A5D" w:rsidRDefault="00FC07AB">
            <w:pPr>
              <w:contextualSpacing w:val="0"/>
            </w:pPr>
            <w:r>
              <w:t>120</w:t>
            </w:r>
          </w:p>
        </w:tc>
      </w:tr>
      <w:tr w:rsidR="00C76A5D">
        <w:trPr>
          <w:trHeight w:val="260"/>
        </w:trPr>
        <w:tc>
          <w:tcPr>
            <w:tcW w:w="1990" w:type="dxa"/>
          </w:tcPr>
          <w:p w:rsidR="00C76A5D" w:rsidRDefault="00FC07AB">
            <w:pPr>
              <w:contextualSpacing w:val="0"/>
            </w:pPr>
            <w:r>
              <w:t>20. mars</w:t>
            </w:r>
          </w:p>
        </w:tc>
        <w:tc>
          <w:tcPr>
            <w:tcW w:w="2017" w:type="dxa"/>
          </w:tcPr>
          <w:p w:rsidR="00C76A5D" w:rsidRDefault="00FC07AB">
            <w:pPr>
              <w:contextualSpacing w:val="0"/>
            </w:pPr>
            <w:r>
              <w:t>Lage brosjyre til postkasseaksjon</w:t>
            </w:r>
          </w:p>
        </w:tc>
        <w:tc>
          <w:tcPr>
            <w:tcW w:w="1748" w:type="dxa"/>
          </w:tcPr>
          <w:p w:rsidR="00C76A5D" w:rsidRDefault="00FC07AB">
            <w:pPr>
              <w:contextualSpacing w:val="0"/>
            </w:pPr>
            <w:r>
              <w:t>Anders</w:t>
            </w:r>
          </w:p>
        </w:tc>
        <w:tc>
          <w:tcPr>
            <w:tcW w:w="1762" w:type="dxa"/>
          </w:tcPr>
          <w:p w:rsidR="00C76A5D" w:rsidRDefault="00C76A5D">
            <w:pPr>
              <w:contextualSpacing w:val="0"/>
            </w:pPr>
          </w:p>
        </w:tc>
        <w:tc>
          <w:tcPr>
            <w:tcW w:w="1763" w:type="dxa"/>
          </w:tcPr>
          <w:p w:rsidR="00C76A5D" w:rsidRDefault="00C76A5D">
            <w:pPr>
              <w:contextualSpacing w:val="0"/>
            </w:pPr>
          </w:p>
        </w:tc>
      </w:tr>
      <w:tr w:rsidR="00C76A5D">
        <w:trPr>
          <w:trHeight w:val="260"/>
        </w:trPr>
        <w:tc>
          <w:tcPr>
            <w:tcW w:w="1990" w:type="dxa"/>
          </w:tcPr>
          <w:p w:rsidR="00C76A5D" w:rsidRDefault="00FC07AB">
            <w:pPr>
              <w:contextualSpacing w:val="0"/>
            </w:pPr>
            <w:r>
              <w:t>30. mars</w:t>
            </w:r>
          </w:p>
        </w:tc>
        <w:tc>
          <w:tcPr>
            <w:tcW w:w="2017" w:type="dxa"/>
          </w:tcPr>
          <w:p w:rsidR="00C76A5D" w:rsidRDefault="00FC07AB">
            <w:pPr>
              <w:contextualSpacing w:val="0"/>
            </w:pPr>
            <w:r>
              <w:t>Postkasseaksjon under Venstre sitt Landsmøt. 1000 brosjyrar i krinsen ”Sentrum”.</w:t>
            </w:r>
          </w:p>
        </w:tc>
        <w:tc>
          <w:tcPr>
            <w:tcW w:w="1748" w:type="dxa"/>
          </w:tcPr>
          <w:p w:rsidR="00C76A5D" w:rsidRDefault="00FC07AB">
            <w:pPr>
              <w:contextualSpacing w:val="0"/>
            </w:pPr>
            <w:r>
              <w:t>Anders / Lillian, Eva og Fredrik</w:t>
            </w:r>
          </w:p>
        </w:tc>
        <w:tc>
          <w:tcPr>
            <w:tcW w:w="1762" w:type="dxa"/>
          </w:tcPr>
          <w:p w:rsidR="00C76A5D" w:rsidRDefault="00C76A5D">
            <w:pPr>
              <w:contextualSpacing w:val="0"/>
            </w:pPr>
          </w:p>
        </w:tc>
        <w:tc>
          <w:tcPr>
            <w:tcW w:w="1763" w:type="dxa"/>
          </w:tcPr>
          <w:p w:rsidR="00C76A5D" w:rsidRDefault="00C76A5D">
            <w:pPr>
              <w:contextualSpacing w:val="0"/>
            </w:pPr>
          </w:p>
        </w:tc>
      </w:tr>
      <w:tr w:rsidR="00C76A5D">
        <w:trPr>
          <w:trHeight w:val="260"/>
        </w:trPr>
        <w:tc>
          <w:tcPr>
            <w:tcW w:w="1990" w:type="dxa"/>
          </w:tcPr>
          <w:p w:rsidR="00C76A5D" w:rsidRDefault="00C76A5D">
            <w:pPr>
              <w:contextualSpacing w:val="0"/>
            </w:pPr>
          </w:p>
        </w:tc>
        <w:tc>
          <w:tcPr>
            <w:tcW w:w="2017" w:type="dxa"/>
          </w:tcPr>
          <w:p w:rsidR="00C76A5D" w:rsidRDefault="00C76A5D">
            <w:pPr>
              <w:contextualSpacing w:val="0"/>
            </w:pPr>
          </w:p>
        </w:tc>
        <w:tc>
          <w:tcPr>
            <w:tcW w:w="1748" w:type="dxa"/>
          </w:tcPr>
          <w:p w:rsidR="00C76A5D" w:rsidRDefault="00C76A5D">
            <w:pPr>
              <w:contextualSpacing w:val="0"/>
            </w:pPr>
          </w:p>
        </w:tc>
        <w:tc>
          <w:tcPr>
            <w:tcW w:w="1762" w:type="dxa"/>
          </w:tcPr>
          <w:p w:rsidR="00C76A5D" w:rsidRDefault="00C76A5D">
            <w:pPr>
              <w:contextualSpacing w:val="0"/>
            </w:pPr>
          </w:p>
        </w:tc>
        <w:tc>
          <w:tcPr>
            <w:tcW w:w="1763" w:type="dxa"/>
          </w:tcPr>
          <w:p w:rsidR="00C76A5D" w:rsidRDefault="00C76A5D">
            <w:pPr>
              <w:contextualSpacing w:val="0"/>
            </w:pPr>
          </w:p>
        </w:tc>
      </w:tr>
      <w:tr w:rsidR="00C76A5D">
        <w:trPr>
          <w:trHeight w:val="260"/>
        </w:trPr>
        <w:tc>
          <w:tcPr>
            <w:tcW w:w="1990" w:type="dxa"/>
          </w:tcPr>
          <w:p w:rsidR="00C76A5D" w:rsidRDefault="00FC07AB">
            <w:pPr>
              <w:contextualSpacing w:val="0"/>
            </w:pPr>
            <w:r>
              <w:rPr>
                <w:b/>
              </w:rPr>
              <w:t>Oppsummering Fase I</w:t>
            </w:r>
          </w:p>
        </w:tc>
        <w:tc>
          <w:tcPr>
            <w:tcW w:w="2017" w:type="dxa"/>
          </w:tcPr>
          <w:p w:rsidR="00C76A5D" w:rsidRDefault="00C76A5D">
            <w:pPr>
              <w:contextualSpacing w:val="0"/>
            </w:pPr>
          </w:p>
        </w:tc>
        <w:tc>
          <w:tcPr>
            <w:tcW w:w="1748" w:type="dxa"/>
          </w:tcPr>
          <w:p w:rsidR="00C76A5D" w:rsidRDefault="00C76A5D">
            <w:pPr>
              <w:contextualSpacing w:val="0"/>
            </w:pPr>
          </w:p>
        </w:tc>
        <w:tc>
          <w:tcPr>
            <w:tcW w:w="1762" w:type="dxa"/>
          </w:tcPr>
          <w:p w:rsidR="00C76A5D" w:rsidRDefault="00C76A5D">
            <w:pPr>
              <w:contextualSpacing w:val="0"/>
            </w:pPr>
          </w:p>
        </w:tc>
        <w:tc>
          <w:tcPr>
            <w:tcW w:w="1763" w:type="dxa"/>
          </w:tcPr>
          <w:p w:rsidR="00C76A5D" w:rsidRDefault="00FC07AB">
            <w:pPr>
              <w:contextualSpacing w:val="0"/>
            </w:pPr>
            <w:r>
              <w:t>280</w:t>
            </w:r>
          </w:p>
        </w:tc>
      </w:tr>
      <w:tr w:rsidR="00C76A5D">
        <w:trPr>
          <w:trHeight w:val="260"/>
        </w:trPr>
        <w:tc>
          <w:tcPr>
            <w:tcW w:w="1990" w:type="dxa"/>
          </w:tcPr>
          <w:p w:rsidR="00C76A5D" w:rsidRDefault="00C76A5D">
            <w:pPr>
              <w:contextualSpacing w:val="0"/>
            </w:pPr>
          </w:p>
        </w:tc>
        <w:tc>
          <w:tcPr>
            <w:tcW w:w="2017" w:type="dxa"/>
          </w:tcPr>
          <w:p w:rsidR="00C76A5D" w:rsidRDefault="00C76A5D">
            <w:pPr>
              <w:contextualSpacing w:val="0"/>
            </w:pPr>
          </w:p>
        </w:tc>
        <w:tc>
          <w:tcPr>
            <w:tcW w:w="1748" w:type="dxa"/>
          </w:tcPr>
          <w:p w:rsidR="00C76A5D" w:rsidRDefault="00C76A5D">
            <w:pPr>
              <w:contextualSpacing w:val="0"/>
            </w:pPr>
          </w:p>
        </w:tc>
        <w:tc>
          <w:tcPr>
            <w:tcW w:w="1762" w:type="dxa"/>
          </w:tcPr>
          <w:p w:rsidR="00C76A5D" w:rsidRDefault="00C76A5D">
            <w:pPr>
              <w:contextualSpacing w:val="0"/>
            </w:pPr>
          </w:p>
        </w:tc>
        <w:tc>
          <w:tcPr>
            <w:tcW w:w="1763" w:type="dxa"/>
          </w:tcPr>
          <w:p w:rsidR="00C76A5D" w:rsidRDefault="00C76A5D">
            <w:pPr>
              <w:contextualSpacing w:val="0"/>
            </w:pPr>
          </w:p>
        </w:tc>
      </w:tr>
      <w:tr w:rsidR="00C76A5D">
        <w:trPr>
          <w:trHeight w:val="260"/>
        </w:trPr>
        <w:tc>
          <w:tcPr>
            <w:tcW w:w="1990" w:type="dxa"/>
          </w:tcPr>
          <w:p w:rsidR="00C76A5D" w:rsidRDefault="00FC07AB">
            <w:pPr>
              <w:contextualSpacing w:val="0"/>
            </w:pPr>
            <w:r>
              <w:rPr>
                <w:b/>
              </w:rPr>
              <w:t>Fase II</w:t>
            </w:r>
          </w:p>
        </w:tc>
        <w:tc>
          <w:tcPr>
            <w:tcW w:w="2017" w:type="dxa"/>
          </w:tcPr>
          <w:p w:rsidR="00C76A5D" w:rsidRDefault="00C76A5D">
            <w:pPr>
              <w:contextualSpacing w:val="0"/>
            </w:pPr>
          </w:p>
        </w:tc>
        <w:tc>
          <w:tcPr>
            <w:tcW w:w="1748" w:type="dxa"/>
          </w:tcPr>
          <w:p w:rsidR="00C76A5D" w:rsidRDefault="00C76A5D">
            <w:pPr>
              <w:contextualSpacing w:val="0"/>
            </w:pPr>
          </w:p>
        </w:tc>
        <w:tc>
          <w:tcPr>
            <w:tcW w:w="1762" w:type="dxa"/>
          </w:tcPr>
          <w:p w:rsidR="00C76A5D" w:rsidRDefault="00C76A5D">
            <w:pPr>
              <w:contextualSpacing w:val="0"/>
            </w:pPr>
          </w:p>
        </w:tc>
        <w:tc>
          <w:tcPr>
            <w:tcW w:w="1763" w:type="dxa"/>
          </w:tcPr>
          <w:p w:rsidR="00C76A5D" w:rsidRDefault="00C76A5D">
            <w:pPr>
              <w:contextualSpacing w:val="0"/>
            </w:pPr>
          </w:p>
        </w:tc>
      </w:tr>
      <w:tr w:rsidR="00C76A5D">
        <w:trPr>
          <w:trHeight w:val="260"/>
        </w:trPr>
        <w:tc>
          <w:tcPr>
            <w:tcW w:w="1990" w:type="dxa"/>
          </w:tcPr>
          <w:p w:rsidR="00C76A5D" w:rsidRDefault="00FC07AB">
            <w:pPr>
              <w:contextualSpacing w:val="0"/>
            </w:pPr>
            <w:r>
              <w:t>1.-3. april</w:t>
            </w:r>
          </w:p>
        </w:tc>
        <w:tc>
          <w:tcPr>
            <w:tcW w:w="2017" w:type="dxa"/>
          </w:tcPr>
          <w:p w:rsidR="00C76A5D" w:rsidRDefault="00FC07AB">
            <w:pPr>
              <w:contextualSpacing w:val="0"/>
            </w:pPr>
            <w:r>
              <w:t>Landsmøte i Venstre, Ålesund</w:t>
            </w:r>
          </w:p>
        </w:tc>
        <w:tc>
          <w:tcPr>
            <w:tcW w:w="1748" w:type="dxa"/>
          </w:tcPr>
          <w:p w:rsidR="00C76A5D" w:rsidRDefault="00FC07AB">
            <w:pPr>
              <w:contextualSpacing w:val="0"/>
            </w:pPr>
            <w:r>
              <w:t>Frode deltek</w:t>
            </w:r>
          </w:p>
        </w:tc>
        <w:tc>
          <w:tcPr>
            <w:tcW w:w="1762" w:type="dxa"/>
          </w:tcPr>
          <w:p w:rsidR="00C76A5D" w:rsidRDefault="00C76A5D">
            <w:pPr>
              <w:contextualSpacing w:val="0"/>
            </w:pPr>
          </w:p>
        </w:tc>
        <w:tc>
          <w:tcPr>
            <w:tcW w:w="1763" w:type="dxa"/>
          </w:tcPr>
          <w:p w:rsidR="00C76A5D" w:rsidRDefault="00C76A5D">
            <w:pPr>
              <w:contextualSpacing w:val="0"/>
            </w:pPr>
          </w:p>
        </w:tc>
      </w:tr>
      <w:tr w:rsidR="00C76A5D">
        <w:trPr>
          <w:trHeight w:val="260"/>
        </w:trPr>
        <w:tc>
          <w:tcPr>
            <w:tcW w:w="1990" w:type="dxa"/>
          </w:tcPr>
          <w:p w:rsidR="00C76A5D" w:rsidRDefault="00FC07AB">
            <w:pPr>
              <w:contextualSpacing w:val="0"/>
            </w:pPr>
            <w:r>
              <w:t>Osb.</w:t>
            </w:r>
          </w:p>
        </w:tc>
        <w:tc>
          <w:tcPr>
            <w:tcW w:w="2017" w:type="dxa"/>
          </w:tcPr>
          <w:p w:rsidR="00C76A5D" w:rsidRDefault="00C76A5D">
            <w:pPr>
              <w:contextualSpacing w:val="0"/>
            </w:pPr>
          </w:p>
        </w:tc>
        <w:tc>
          <w:tcPr>
            <w:tcW w:w="1748" w:type="dxa"/>
          </w:tcPr>
          <w:p w:rsidR="00C76A5D" w:rsidRDefault="00C76A5D">
            <w:pPr>
              <w:contextualSpacing w:val="0"/>
            </w:pPr>
          </w:p>
        </w:tc>
        <w:tc>
          <w:tcPr>
            <w:tcW w:w="1762" w:type="dxa"/>
          </w:tcPr>
          <w:p w:rsidR="00C76A5D" w:rsidRDefault="00C76A5D">
            <w:pPr>
              <w:contextualSpacing w:val="0"/>
            </w:pPr>
          </w:p>
        </w:tc>
        <w:tc>
          <w:tcPr>
            <w:tcW w:w="1763" w:type="dxa"/>
          </w:tcPr>
          <w:p w:rsidR="00C76A5D" w:rsidRDefault="00C76A5D">
            <w:pPr>
              <w:contextualSpacing w:val="0"/>
            </w:pPr>
          </w:p>
        </w:tc>
      </w:tr>
    </w:tbl>
    <w:p w:rsidR="00C76A5D" w:rsidRDefault="00C76A5D"/>
    <w:p w:rsidR="00C76A5D" w:rsidRDefault="00C76A5D"/>
    <w:p w:rsidR="00C76A5D" w:rsidRDefault="00FC07AB">
      <w:pPr>
        <w:pStyle w:val="Overskrift2"/>
      </w:pPr>
      <w:r>
        <w:t>5. Valkampbudsjett</w:t>
      </w:r>
    </w:p>
    <w:p w:rsidR="00C76A5D" w:rsidRDefault="00C76A5D"/>
    <w:p w:rsidR="00C76A5D" w:rsidRDefault="00FC07AB">
      <w:r>
        <w:rPr>
          <w:color w:val="FF0000"/>
        </w:rPr>
        <w:t>Døme på eit enkelt valkampbudsjett:</w:t>
      </w:r>
    </w:p>
    <w:p w:rsidR="00C76A5D" w:rsidRDefault="00C76A5D"/>
    <w:p w:rsidR="00C76A5D" w:rsidRDefault="00FC07AB">
      <w:r>
        <w:rPr>
          <w:color w:val="FF0000"/>
        </w:rPr>
        <w:t>XX</w:t>
      </w:r>
      <w:r>
        <w:t xml:space="preserve"> Venstre har satt av </w:t>
      </w:r>
      <w:r>
        <w:rPr>
          <w:color w:val="FF0000"/>
        </w:rPr>
        <w:t xml:space="preserve">7.500 </w:t>
      </w:r>
      <w:r>
        <w:t>kroner til valkampen. Desse postane er prioritert:</w:t>
      </w:r>
    </w:p>
    <w:p w:rsidR="00C76A5D" w:rsidRDefault="00C76A5D"/>
    <w:p w:rsidR="00C76A5D" w:rsidRDefault="00FC07AB">
      <w:r>
        <w:t xml:space="preserve">Opptrykk materiell </w:t>
      </w:r>
      <w:r>
        <w:tab/>
      </w:r>
      <w:r>
        <w:tab/>
      </w:r>
      <w:r>
        <w:tab/>
        <w:t>4.000,-</w:t>
      </w:r>
    </w:p>
    <w:p w:rsidR="00C76A5D" w:rsidRDefault="00FC07AB">
      <w:r>
        <w:t>Vindjakkar til husbesøk (x3)</w:t>
      </w:r>
      <w:r>
        <w:tab/>
      </w:r>
      <w:r>
        <w:tab/>
        <w:t xml:space="preserve">   900,-</w:t>
      </w:r>
      <w:r>
        <w:tab/>
      </w:r>
    </w:p>
    <w:p w:rsidR="00C76A5D" w:rsidRDefault="00FC07AB">
      <w:r>
        <w:t>Annonsering (Facebook)</w:t>
      </w:r>
      <w:r>
        <w:tab/>
      </w:r>
      <w:r>
        <w:tab/>
        <w:t>2.000,-</w:t>
      </w:r>
    </w:p>
    <w:p w:rsidR="00C76A5D" w:rsidRDefault="00FC07AB">
      <w:r>
        <w:rPr>
          <w:u w:val="single"/>
        </w:rPr>
        <w:t>Møter/ymist anna</w:t>
      </w:r>
      <w:r>
        <w:rPr>
          <w:u w:val="single"/>
        </w:rPr>
        <w:tab/>
      </w:r>
      <w:r>
        <w:rPr>
          <w:u w:val="single"/>
        </w:rPr>
        <w:tab/>
      </w:r>
      <w:r>
        <w:rPr>
          <w:u w:val="single"/>
        </w:rPr>
        <w:tab/>
        <w:t xml:space="preserve">   600,-</w:t>
      </w:r>
    </w:p>
    <w:p w:rsidR="00C76A5D" w:rsidRDefault="00FC07AB">
      <w:r>
        <w:rPr>
          <w:b/>
        </w:rPr>
        <w:t>Totalt</w:t>
      </w:r>
      <w:r>
        <w:rPr>
          <w:b/>
        </w:rPr>
        <w:tab/>
      </w:r>
      <w:r>
        <w:rPr>
          <w:b/>
        </w:rPr>
        <w:tab/>
      </w:r>
      <w:r>
        <w:rPr>
          <w:b/>
        </w:rPr>
        <w:tab/>
      </w:r>
      <w:r>
        <w:rPr>
          <w:b/>
        </w:rPr>
        <w:tab/>
      </w:r>
      <w:r>
        <w:rPr>
          <w:b/>
        </w:rPr>
        <w:tab/>
        <w:t>7.500</w:t>
      </w:r>
    </w:p>
    <w:p w:rsidR="00C76A5D" w:rsidRDefault="00C76A5D"/>
    <w:p w:rsidR="00C76A5D" w:rsidRDefault="00FC07AB">
      <w:pPr>
        <w:pStyle w:val="Overskrift2"/>
      </w:pPr>
      <w:r>
        <w:t>6. Kommunikasjon med medlemmene</w:t>
      </w:r>
    </w:p>
    <w:p w:rsidR="00C76A5D" w:rsidRDefault="00C76A5D"/>
    <w:p w:rsidR="00C76A5D" w:rsidRDefault="00FC07AB">
      <w:r>
        <w:rPr>
          <w:color w:val="FF0000"/>
        </w:rPr>
        <w:t>Her bør lokallaget skrive nokre ord om korleis (epost, telefon, sms eller Facebook) og kor  ofte ein skal kontakte medlemmene. Nokon lokallag har til dømes oppretta ein gruppe på Facebook (eller andre kanalar) for å ha tettare dialog og kommunikasjon med m</w:t>
      </w:r>
      <w:r>
        <w:rPr>
          <w:color w:val="FF0000"/>
        </w:rPr>
        <w:t>edlemmene.</w:t>
      </w:r>
    </w:p>
    <w:p w:rsidR="00C76A5D" w:rsidRDefault="00C76A5D"/>
    <w:p w:rsidR="00C76A5D" w:rsidRDefault="00FC07AB">
      <w:pPr>
        <w:pStyle w:val="Overskrift2"/>
      </w:pPr>
      <w:r>
        <w:t>7. Innsamling av pengar</w:t>
      </w:r>
    </w:p>
    <w:p w:rsidR="00C76A5D" w:rsidRDefault="00C76A5D"/>
    <w:p w:rsidR="00C76A5D" w:rsidRDefault="00FC07AB">
      <w:r>
        <w:rPr>
          <w:color w:val="FF0000"/>
        </w:rPr>
        <w:t xml:space="preserve">Lokallaget kan samle inn pengar, til dømes gjennom VenstreVenn-ordninga, kor Venstremedlemmer gir eit fast beløp til lokallaget kvar månad. Ein kan òg ha kronerulling kronerulling, ha basarar/loddsal på årsmøter m.a. </w:t>
      </w:r>
    </w:p>
    <w:p w:rsidR="00C76A5D" w:rsidRDefault="00FC07AB">
      <w:r>
        <w:rPr>
          <w:color w:val="FF0000"/>
        </w:rPr>
        <w:t>A</w:t>
      </w:r>
      <w:r>
        <w:rPr>
          <w:color w:val="FF0000"/>
        </w:rPr>
        <w:t xml:space="preserve">lle ekstra kroner som vert samla inn vil styrkje Venstre sin valkamp. Alle beløp, små og store er viktig! </w:t>
      </w:r>
    </w:p>
    <w:p w:rsidR="00C76A5D" w:rsidRDefault="00C76A5D"/>
    <w:p w:rsidR="00C76A5D" w:rsidRDefault="00FC07AB">
      <w:pPr>
        <w:pStyle w:val="Overskrift2"/>
      </w:pPr>
      <w:r>
        <w:t>8. Materiell</w:t>
      </w:r>
    </w:p>
    <w:p w:rsidR="00C76A5D" w:rsidRDefault="00C76A5D"/>
    <w:p w:rsidR="00C76A5D" w:rsidRDefault="00FC07AB">
      <w:r>
        <w:rPr>
          <w:color w:val="FF0000"/>
        </w:rPr>
        <w:t>Døme på prioritering av materiell:</w:t>
      </w:r>
    </w:p>
    <w:p w:rsidR="00C76A5D" w:rsidRDefault="00FC07AB">
      <w:r>
        <w:rPr>
          <w:color w:val="FF0000"/>
        </w:rPr>
        <w:t>Det er satt av 4.000 kroner til materiellproduksjon i vårt lokallag. I vår kommune er det 2.600 hus</w:t>
      </w:r>
      <w:r>
        <w:rPr>
          <w:color w:val="FF0000"/>
        </w:rPr>
        <w:t>ttandar. 1.500 av desse er i krinsar kor Venstre brukar å gjere gode val. Vi ønsker difor å prioritere at desse 1.500 får brosjyren i postkassen. For å spare pengar har lokallaget vedteke at medlemmene deler ut desse brosjyrane i postkassen mellom 1.-15. a</w:t>
      </w:r>
      <w:r>
        <w:rPr>
          <w:color w:val="FF0000"/>
        </w:rPr>
        <w:t>ugust.</w:t>
      </w:r>
    </w:p>
    <w:p w:rsidR="00C76A5D" w:rsidRDefault="00FC07AB">
      <w:r>
        <w:rPr>
          <w:color w:val="FF0000"/>
        </w:rPr>
        <w:t>Dette kostar 3.000 kroner.</w:t>
      </w:r>
    </w:p>
    <w:p w:rsidR="00C76A5D" w:rsidRDefault="00C76A5D"/>
    <w:p w:rsidR="00C76A5D" w:rsidRDefault="00FC07AB">
      <w:r>
        <w:rPr>
          <w:color w:val="FF0000"/>
        </w:rPr>
        <w:lastRenderedPageBreak/>
        <w:t>De siste 1.000 kronene nyttast på å trykkje opp brosjyrar i samband med dørbank-aksjonar som lokallaget arrangerer. Vi nyttar Venstre sin mal for å forme brosjyrar, og trykkjer opp på lokalt trykkeri eller kopimaskin.</w:t>
      </w:r>
    </w:p>
    <w:p w:rsidR="00C76A5D" w:rsidRDefault="00C76A5D"/>
    <w:p w:rsidR="00C76A5D" w:rsidRDefault="00FC07AB">
      <w:pPr>
        <w:pStyle w:val="Overskrift2"/>
      </w:pPr>
      <w:r>
        <w:t>9. Medlemsmøter / debattmøter</w:t>
      </w:r>
    </w:p>
    <w:p w:rsidR="00C76A5D" w:rsidRDefault="00C76A5D"/>
    <w:p w:rsidR="00C76A5D" w:rsidRDefault="00FC07AB">
      <w:r>
        <w:rPr>
          <w:color w:val="FF0000"/>
        </w:rPr>
        <w:t>Medlemsmøter og andre debattmøter som er planlagd i løpet av året kan ein liste opp her.</w:t>
      </w:r>
    </w:p>
    <w:p w:rsidR="00C76A5D" w:rsidRDefault="00C76A5D"/>
    <w:p w:rsidR="00C76A5D" w:rsidRDefault="00FC07AB">
      <w:pPr>
        <w:pStyle w:val="Overskrift2"/>
      </w:pPr>
      <w:r>
        <w:t>10. Kommunikasjonsplan</w:t>
      </w:r>
    </w:p>
    <w:p w:rsidR="00C76A5D" w:rsidRDefault="00C76A5D"/>
    <w:p w:rsidR="00C76A5D" w:rsidRDefault="00FC07AB">
      <w:r>
        <w:t>De viktigaste media i vårt lokallag er:</w:t>
      </w:r>
      <w:r>
        <w:rPr>
          <w:color w:val="FF0000"/>
        </w:rPr>
        <w:t xml:space="preserve"> XX</w:t>
      </w:r>
    </w:p>
    <w:p w:rsidR="00C76A5D" w:rsidRDefault="00C76A5D"/>
    <w:p w:rsidR="00C76A5D" w:rsidRDefault="00FC07AB">
      <w:r>
        <w:rPr>
          <w:b/>
        </w:rPr>
        <w:t>Lesarbrev</w:t>
      </w:r>
    </w:p>
    <w:p w:rsidR="00C76A5D" w:rsidRDefault="00FC07AB">
      <w:r>
        <w:t xml:space="preserve"> I punkt 3 har lokallaget satt mål om </w:t>
      </w:r>
      <w:r>
        <w:rPr>
          <w:color w:val="FF0000"/>
        </w:rPr>
        <w:t>XX lesarbrev i fase</w:t>
      </w:r>
      <w:r>
        <w:rPr>
          <w:color w:val="FF0000"/>
        </w:rPr>
        <w:t xml:space="preserve"> I, XX i fase II og XX i fase III</w:t>
      </w:r>
      <w:r>
        <w:t xml:space="preserve">. </w:t>
      </w:r>
      <w:r>
        <w:rPr>
          <w:color w:val="FF0000"/>
        </w:rPr>
        <w:t>XX</w:t>
      </w:r>
      <w:r>
        <w:t xml:space="preserve"> i styret er ansvarleg for å utarbeide utkast til lesarbrev.</w:t>
      </w:r>
    </w:p>
    <w:p w:rsidR="00C76A5D" w:rsidRDefault="00C76A5D"/>
    <w:p w:rsidR="00C76A5D" w:rsidRDefault="00FC07AB">
      <w:r>
        <w:rPr>
          <w:b/>
        </w:rPr>
        <w:t>Redaksjonelle oppslag</w:t>
      </w:r>
    </w:p>
    <w:p w:rsidR="00C76A5D" w:rsidRDefault="00FC07AB">
      <w:r>
        <w:t xml:space="preserve">I punkt 3 har lokallaget mål om </w:t>
      </w:r>
      <w:r>
        <w:rPr>
          <w:color w:val="FF0000"/>
        </w:rPr>
        <w:t>XX redaksjonelle oppslag i fase I, XX i fase II og XX i fase III</w:t>
      </w:r>
      <w:r>
        <w:t>.</w:t>
      </w:r>
    </w:p>
    <w:p w:rsidR="00C76A5D" w:rsidRDefault="00FC07AB">
      <w:r>
        <w:rPr>
          <w:color w:val="FF0000"/>
        </w:rPr>
        <w:t>Kommunestyregruppa er ansvarleg for å</w:t>
      </w:r>
      <w:r>
        <w:rPr>
          <w:color w:val="FF0000"/>
        </w:rPr>
        <w:t xml:space="preserve"> lage dei redaksjonelle nyhendesakene. Ein har óg ønske om å lage redaksjonelle oppslag når ein har toppkandidaten på vitjing i lokallaget.</w:t>
      </w:r>
    </w:p>
    <w:p w:rsidR="00C76A5D" w:rsidRDefault="00FC07AB">
      <w:r>
        <w:rPr>
          <w:b/>
        </w:rPr>
        <w:t>Sosiale medier</w:t>
      </w:r>
    </w:p>
    <w:p w:rsidR="00C76A5D" w:rsidRDefault="00FC07AB">
      <w:r>
        <w:rPr>
          <w:color w:val="FF0000"/>
        </w:rPr>
        <w:t xml:space="preserve">List opp dei sosiale media lokallaget nyttar. Lag ein publiseringsplan (kor ofte bør laget oppdatere </w:t>
      </w:r>
      <w:r>
        <w:rPr>
          <w:color w:val="FF0000"/>
        </w:rPr>
        <w:t>desse). Til dømes når lokallaget har hatt møte, har hatt aksjon, har gått husbesøk, har stått på stands eller liknande. Husk å tagge alle personene som er med på bilete, og husk å spørje alle om det er greitt å leggje ut på sosiale media.</w:t>
      </w:r>
    </w:p>
    <w:p w:rsidR="00C76A5D" w:rsidRDefault="00FC07AB">
      <w:r>
        <w:rPr>
          <w:color w:val="FF0000"/>
        </w:rPr>
        <w:t>Bileter er veldig</w:t>
      </w:r>
      <w:r>
        <w:rPr>
          <w:color w:val="FF0000"/>
        </w:rPr>
        <w:t xml:space="preserve"> bra, videoar enno betre. Det gjev større spreiing i sosiale media. </w:t>
      </w:r>
    </w:p>
    <w:p w:rsidR="00C76A5D" w:rsidRDefault="00FC07AB">
      <w:r>
        <w:rPr>
          <w:b/>
        </w:rPr>
        <w:t>Nettsider</w:t>
      </w:r>
    </w:p>
    <w:p w:rsidR="00C76A5D" w:rsidRDefault="00FC07AB">
      <w:r>
        <w:t xml:space="preserve">Nettsideansvarleg i styret er: </w:t>
      </w:r>
      <w:r>
        <w:rPr>
          <w:color w:val="FF0000"/>
        </w:rPr>
        <w:t>XX</w:t>
      </w:r>
    </w:p>
    <w:p w:rsidR="00C76A5D" w:rsidRDefault="00FC07AB">
      <w:r>
        <w:rPr>
          <w:color w:val="FF0000"/>
        </w:rPr>
        <w:t>Nettsidene bør i valåret oppdaterast med minimum føljande informasjon:</w:t>
      </w:r>
    </w:p>
    <w:p w:rsidR="00C76A5D" w:rsidRDefault="00FC07AB">
      <w:pPr>
        <w:numPr>
          <w:ilvl w:val="0"/>
          <w:numId w:val="3"/>
        </w:numPr>
        <w:spacing w:after="0"/>
        <w:ind w:hanging="360"/>
        <w:contextualSpacing/>
      </w:pPr>
      <w:r>
        <w:lastRenderedPageBreak/>
        <w:t>Informasjon om kven som sit i styret, med kontaktinfo (epost, tlf)</w:t>
      </w:r>
    </w:p>
    <w:p w:rsidR="00C76A5D" w:rsidRDefault="00FC07AB">
      <w:pPr>
        <w:numPr>
          <w:ilvl w:val="0"/>
          <w:numId w:val="3"/>
        </w:numPr>
        <w:spacing w:after="0"/>
        <w:ind w:hanging="360"/>
        <w:contextualSpacing/>
      </w:pPr>
      <w:r>
        <w:t>Infor</w:t>
      </w:r>
      <w:r>
        <w:t>masjon om kven som sit i kommunestyret for Venstre (epost, tlf)</w:t>
      </w:r>
    </w:p>
    <w:p w:rsidR="00C76A5D" w:rsidRDefault="00C76A5D"/>
    <w:p w:rsidR="00C76A5D" w:rsidRDefault="00FC07AB">
      <w:bookmarkStart w:id="1" w:name="_gjdgxs" w:colFirst="0" w:colLast="0"/>
      <w:bookmarkEnd w:id="1"/>
      <w:r>
        <w:rPr>
          <w:color w:val="FF0000"/>
        </w:rPr>
        <w:t>Utover dette kan ein vedta en ambisjon om jamnlege oppdateringar (til dømes når ein deltek på kommunestyremøter)</w:t>
      </w:r>
    </w:p>
    <w:p w:rsidR="00C76A5D" w:rsidRDefault="00C76A5D"/>
    <w:p w:rsidR="00C76A5D" w:rsidRDefault="00C76A5D"/>
    <w:p w:rsidR="00C76A5D" w:rsidRDefault="00C76A5D"/>
    <w:p w:rsidR="00C76A5D" w:rsidRDefault="00C76A5D"/>
    <w:p w:rsidR="00C76A5D" w:rsidRDefault="00C76A5D"/>
    <w:p w:rsidR="00C76A5D" w:rsidRDefault="00C76A5D"/>
    <w:p w:rsidR="00C76A5D" w:rsidRDefault="00C76A5D"/>
    <w:sectPr w:rsidR="00C76A5D">
      <w:headerReference w:type="default" r:id="rId10"/>
      <w:footerReference w:type="default" r:id="rId11"/>
      <w:headerReference w:type="first" r:id="rId12"/>
      <w:footerReference w:type="first" r:id="rId13"/>
      <w:pgSz w:w="11900" w:h="16840"/>
      <w:pgMar w:top="2381" w:right="1418" w:bottom="1276" w:left="1418"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AB" w:rsidRDefault="00FC07AB">
      <w:pPr>
        <w:spacing w:after="0"/>
      </w:pPr>
      <w:r>
        <w:separator/>
      </w:r>
    </w:p>
  </w:endnote>
  <w:endnote w:type="continuationSeparator" w:id="0">
    <w:p w:rsidR="00FC07AB" w:rsidRDefault="00FC0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rimo">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5D" w:rsidRDefault="00FC07AB">
    <w:pPr>
      <w:tabs>
        <w:tab w:val="center" w:pos="4536"/>
        <w:tab w:val="right" w:pos="9072"/>
      </w:tabs>
      <w:jc w:val="center"/>
    </w:pPr>
    <w:r>
      <w:fldChar w:fldCharType="begin"/>
    </w:r>
    <w:r>
      <w:instrText>PAGE</w:instrText>
    </w:r>
    <w:r>
      <w:fldChar w:fldCharType="separate"/>
    </w:r>
    <w:r w:rsidR="00330365">
      <w:rPr>
        <w:noProof/>
      </w:rPr>
      <w:t>9</w:t>
    </w:r>
    <w:r>
      <w:fldChar w:fldCharType="end"/>
    </w:r>
  </w:p>
  <w:p w:rsidR="00C76A5D" w:rsidRDefault="00C76A5D">
    <w:pPr>
      <w:tabs>
        <w:tab w:val="center" w:pos="4536"/>
        <w:tab w:val="right" w:pos="9072"/>
      </w:tabs>
      <w:jc w:val="center"/>
    </w:pPr>
  </w:p>
  <w:p w:rsidR="00C76A5D" w:rsidRDefault="00C76A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5D" w:rsidRDefault="00FC07AB">
    <w:pPr>
      <w:tabs>
        <w:tab w:val="center" w:pos="4536"/>
        <w:tab w:val="right" w:pos="9072"/>
      </w:tabs>
      <w:jc w:val="center"/>
    </w:pPr>
    <w:r>
      <w:fldChar w:fldCharType="begin"/>
    </w:r>
    <w:r>
      <w:instrText>PAGE</w:instrText>
    </w:r>
    <w:r>
      <w:fldChar w:fldCharType="separate"/>
    </w:r>
    <w:r w:rsidR="00330365">
      <w:rPr>
        <w:noProof/>
      </w:rPr>
      <w:t>1</w:t>
    </w:r>
    <w:r>
      <w:fldChar w:fldCharType="end"/>
    </w:r>
  </w:p>
  <w:p w:rsidR="00C76A5D" w:rsidRDefault="00C76A5D">
    <w:pPr>
      <w:tabs>
        <w:tab w:val="center" w:pos="4536"/>
        <w:tab w:val="right" w:pos="9072"/>
      </w:tabs>
      <w:jc w:val="center"/>
    </w:pPr>
  </w:p>
  <w:p w:rsidR="00C76A5D" w:rsidRDefault="00C76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AB" w:rsidRDefault="00FC07AB">
      <w:pPr>
        <w:spacing w:after="0"/>
      </w:pPr>
      <w:r>
        <w:separator/>
      </w:r>
    </w:p>
  </w:footnote>
  <w:footnote w:type="continuationSeparator" w:id="0">
    <w:p w:rsidR="00FC07AB" w:rsidRDefault="00FC0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5D" w:rsidRDefault="00FC07AB">
    <w:pPr>
      <w:tabs>
        <w:tab w:val="center" w:pos="4536"/>
        <w:tab w:val="right" w:pos="9072"/>
      </w:tabs>
      <w:spacing w:before="737"/>
    </w:pPr>
    <w:r>
      <w:rPr>
        <w:noProof/>
      </w:rPr>
      <w:drawing>
        <wp:anchor distT="0" distB="0" distL="114300" distR="114300" simplePos="0" relativeHeight="251658240" behindDoc="0" locked="0" layoutInCell="0" hidden="0" allowOverlap="1">
          <wp:simplePos x="0" y="0"/>
          <wp:positionH relativeFrom="margin">
            <wp:posOffset>5494655</wp:posOffset>
          </wp:positionH>
          <wp:positionV relativeFrom="paragraph">
            <wp:posOffset>306070</wp:posOffset>
          </wp:positionV>
          <wp:extent cx="467995" cy="464820"/>
          <wp:effectExtent l="0" t="0" r="0" b="0"/>
          <wp:wrapTopAndBottom distT="0" distB="0"/>
          <wp:docPr id="1" name="image01.png" descr="Macintosh HD:Users:hastarheim:Dropbox:Venstre:Prosjekt visuell profil:Venstre Logo:02 Venstre_Horisontal_logo:Skjerm:Venstre_Horisontallogo_RGB_digital:symbol-trimmed.png"/>
          <wp:cNvGraphicFramePr/>
          <a:graphic xmlns:a="http://schemas.openxmlformats.org/drawingml/2006/main">
            <a:graphicData uri="http://schemas.openxmlformats.org/drawingml/2006/picture">
              <pic:pic xmlns:pic="http://schemas.openxmlformats.org/drawingml/2006/picture">
                <pic:nvPicPr>
                  <pic:cNvPr id="0" name="image01.png" descr="Macintosh HD:Users:hastarheim:Dropbox:Venstre:Prosjekt visuell profil:Venstre Logo:02 Venstre_Horisontal_logo:Skjerm:Venstre_Horisontallogo_RGB_digital:symbol-trimmed.png"/>
                  <pic:cNvPicPr preferRelativeResize="0"/>
                </pic:nvPicPr>
                <pic:blipFill>
                  <a:blip r:embed="rId1"/>
                  <a:srcRect/>
                  <a:stretch>
                    <a:fillRect/>
                  </a:stretch>
                </pic:blipFill>
                <pic:spPr>
                  <a:xfrm>
                    <a:off x="0" y="0"/>
                    <a:ext cx="467995" cy="464820"/>
                  </a:xfrm>
                  <a:prstGeom prst="rect">
                    <a:avLst/>
                  </a:prstGeom>
                  <a:ln/>
                </pic:spPr>
              </pic:pic>
            </a:graphicData>
          </a:graphic>
        </wp:anchor>
      </w:drawing>
    </w:r>
  </w:p>
  <w:p w:rsidR="00C76A5D" w:rsidRDefault="00C76A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5D" w:rsidRDefault="00FC07AB">
    <w:pPr>
      <w:tabs>
        <w:tab w:val="right" w:pos="9066"/>
      </w:tabs>
      <w:spacing w:before="737"/>
    </w:pPr>
    <w:r>
      <w:rPr>
        <w:noProof/>
      </w:rPr>
      <w:drawing>
        <wp:anchor distT="0" distB="0" distL="114300" distR="114300" simplePos="0" relativeHeight="251659264" behindDoc="0" locked="0" layoutInCell="0" hidden="0" allowOverlap="1">
          <wp:simplePos x="0" y="0"/>
          <wp:positionH relativeFrom="margin">
            <wp:posOffset>4352925</wp:posOffset>
          </wp:positionH>
          <wp:positionV relativeFrom="paragraph">
            <wp:posOffset>238125</wp:posOffset>
          </wp:positionV>
          <wp:extent cx="1798955" cy="979805"/>
          <wp:effectExtent l="0" t="0" r="0" b="0"/>
          <wp:wrapSquare wrapText="bothSides" distT="0" distB="0" distL="114300" distR="114300"/>
          <wp:docPr id="2" name="image03.png" descr="Macintosh HD:Users:hastarheim:Dropbox:Venstre:Prosjekt visuell profil:Venstre Logo:02 Venstre_Horisontal_logo:Skjerm:Venstre_Horisontallogo_RGB_digital:Venstre_horisontallogo_rgb_positiv-trimmed.png"/>
          <wp:cNvGraphicFramePr/>
          <a:graphic xmlns:a="http://schemas.openxmlformats.org/drawingml/2006/main">
            <a:graphicData uri="http://schemas.openxmlformats.org/drawingml/2006/picture">
              <pic:pic xmlns:pic="http://schemas.openxmlformats.org/drawingml/2006/picture">
                <pic:nvPicPr>
                  <pic:cNvPr id="0" name="image03.png" descr="Macintosh HD:Users:hastarheim:Dropbox:Venstre:Prosjekt visuell profil:Venstre Logo:02 Venstre_Horisontal_logo:Skjerm:Venstre_Horisontallogo_RGB_digital:Venstre_horisontallogo_rgb_positiv-trimmed.png"/>
                  <pic:cNvPicPr preferRelativeResize="0"/>
                </pic:nvPicPr>
                <pic:blipFill>
                  <a:blip r:embed="rId1"/>
                  <a:srcRect b="21275"/>
                  <a:stretch>
                    <a:fillRect/>
                  </a:stretch>
                </pic:blipFill>
                <pic:spPr>
                  <a:xfrm>
                    <a:off x="0" y="0"/>
                    <a:ext cx="1798955" cy="979805"/>
                  </a:xfrm>
                  <a:prstGeom prst="rect">
                    <a:avLst/>
                  </a:prstGeom>
                  <a:ln/>
                </pic:spPr>
              </pic:pic>
            </a:graphicData>
          </a:graphic>
        </wp:anchor>
      </w:drawing>
    </w:r>
  </w:p>
  <w:p w:rsidR="00C76A5D" w:rsidRDefault="00C76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594"/>
    <w:multiLevelType w:val="multilevel"/>
    <w:tmpl w:val="26F26C1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43449B"/>
    <w:multiLevelType w:val="multilevel"/>
    <w:tmpl w:val="518CBE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69336A0"/>
    <w:multiLevelType w:val="multilevel"/>
    <w:tmpl w:val="A06000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7703DB8"/>
    <w:multiLevelType w:val="multilevel"/>
    <w:tmpl w:val="01DE1E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9BC769E"/>
    <w:multiLevelType w:val="multilevel"/>
    <w:tmpl w:val="A40842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5D"/>
    <w:rsid w:val="00330365"/>
    <w:rsid w:val="00C76A5D"/>
    <w:rsid w:val="00FC07AB"/>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44D6C-EF43-4FC7-A1C8-B0FE5A6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1E1E1E"/>
        <w:sz w:val="22"/>
        <w:szCs w:val="22"/>
        <w:lang w:val="nn-NO" w:eastAsia="nn-NO" w:bidi="ar-SA"/>
      </w:rPr>
    </w:rPrDefault>
    <w:pPrDefault>
      <w:pPr>
        <w:widowControl w:val="0"/>
        <w:spacing w:after="24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Overskrift1">
    <w:name w:val="heading 1"/>
    <w:basedOn w:val="Normal"/>
    <w:next w:val="Normal"/>
    <w:pPr>
      <w:spacing w:after="40"/>
      <w:outlineLvl w:val="0"/>
    </w:pPr>
    <w:rPr>
      <w:b/>
      <w:color w:val="003333"/>
      <w:sz w:val="32"/>
      <w:szCs w:val="32"/>
    </w:rPr>
  </w:style>
  <w:style w:type="paragraph" w:styleId="Overskrift2">
    <w:name w:val="heading 2"/>
    <w:basedOn w:val="Normal"/>
    <w:next w:val="Normal"/>
    <w:pPr>
      <w:tabs>
        <w:tab w:val="left" w:pos="880"/>
      </w:tabs>
      <w:spacing w:after="40"/>
      <w:outlineLvl w:val="1"/>
    </w:pPr>
    <w:rPr>
      <w:rFonts w:ascii="Arimo" w:eastAsia="Arimo" w:hAnsi="Arimo" w:cs="Arimo"/>
      <w:color w:val="003333"/>
      <w:sz w:val="28"/>
      <w:szCs w:val="28"/>
    </w:rPr>
  </w:style>
  <w:style w:type="paragraph" w:styleId="Overskrift3">
    <w:name w:val="heading 3"/>
    <w:basedOn w:val="Normal"/>
    <w:next w:val="Normal"/>
    <w:pPr>
      <w:spacing w:after="40"/>
      <w:outlineLvl w:val="2"/>
    </w:pPr>
    <w:rPr>
      <w:b/>
      <w:color w:val="003333"/>
    </w:rPr>
  </w:style>
  <w:style w:type="paragraph" w:styleId="Overskrift4">
    <w:name w:val="heading 4"/>
    <w:basedOn w:val="Normal"/>
    <w:next w:val="Normal"/>
    <w:pPr>
      <w:spacing w:before="200" w:after="80"/>
      <w:outlineLvl w:val="3"/>
    </w:pPr>
    <w:rPr>
      <w:rFonts w:ascii="Calibri" w:eastAsia="Calibri" w:hAnsi="Calibri" w:cs="Calibri"/>
      <w:i/>
      <w:color w:val="4F81BD"/>
      <w:sz w:val="24"/>
      <w:szCs w:val="24"/>
    </w:rPr>
  </w:style>
  <w:style w:type="paragraph" w:styleId="Overskrift5">
    <w:name w:val="heading 5"/>
    <w:basedOn w:val="Normal"/>
    <w:next w:val="Normal"/>
    <w:pPr>
      <w:spacing w:before="200" w:after="80"/>
      <w:outlineLvl w:val="4"/>
    </w:pPr>
    <w:rPr>
      <w:rFonts w:ascii="Calibri" w:eastAsia="Calibri" w:hAnsi="Calibri" w:cs="Calibri"/>
      <w:color w:val="4F81BD"/>
    </w:rPr>
  </w:style>
  <w:style w:type="paragraph" w:styleId="Overskrift6">
    <w:name w:val="heading 6"/>
    <w:basedOn w:val="Normal"/>
    <w:next w:val="Normal"/>
    <w:pPr>
      <w:spacing w:before="280" w:after="100"/>
      <w:outlineLvl w:val="5"/>
    </w:pPr>
    <w:rPr>
      <w:rFonts w:ascii="Calibri" w:eastAsia="Calibri" w:hAnsi="Calibri" w:cs="Calibri"/>
      <w:i/>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jc w:val="center"/>
    </w:pPr>
    <w:rPr>
      <w:rFonts w:ascii="Calibri" w:eastAsia="Calibri" w:hAnsi="Calibri" w:cs="Calibri"/>
      <w:i/>
      <w:color w:val="243F61"/>
      <w:sz w:val="60"/>
      <w:szCs w:val="60"/>
    </w:rPr>
  </w:style>
  <w:style w:type="paragraph" w:styleId="Undertittel">
    <w:name w:val="Subtitle"/>
    <w:basedOn w:val="Normal"/>
    <w:next w:val="Normal"/>
    <w:pPr>
      <w:spacing w:before="200" w:after="900"/>
      <w:jc w:val="right"/>
    </w:pPr>
    <w:rPr>
      <w:i/>
      <w:sz w:val="24"/>
      <w:szCs w:val="24"/>
    </w:rPr>
  </w:style>
  <w:style w:type="table" w:customStyle="1" w:styleId="a">
    <w:basedOn w:val="TableNormal"/>
    <w:pPr>
      <w:contextualSpacing/>
    </w:pPr>
    <w:rPr>
      <w:sz w:val="24"/>
      <w:szCs w:val="24"/>
    </w:rPr>
    <w:tblPr>
      <w:tblStyleRowBandSize w:val="1"/>
      <w:tblStyleColBandSize w:val="1"/>
      <w:tblCellMar>
        <w:top w:w="0" w:type="dxa"/>
        <w:left w:w="115" w:type="dxa"/>
        <w:bottom w:w="0" w:type="dxa"/>
        <w:right w:w="115" w:type="dxa"/>
      </w:tblCellMar>
    </w:tblPr>
  </w:style>
  <w:style w:type="table" w:customStyle="1" w:styleId="a0">
    <w:basedOn w:val="TableNormal"/>
    <w:pPr>
      <w:contextualSpacing/>
    </w:pPr>
    <w:rPr>
      <w:sz w:val="24"/>
      <w:szCs w:val="24"/>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algresultat.n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enstre.no/kontakt/ansatte-vh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nstre.no/kontakt/ansatte-vh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8337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2017-02-05T10:52:00Z</dcterms:created>
  <dcterms:modified xsi:type="dcterms:W3CDTF">2017-02-05T10:52:00Z</dcterms:modified>
</cp:coreProperties>
</file>